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D2" w:rsidRPr="006A0192" w:rsidRDefault="001B14D2" w:rsidP="001B14D2">
      <w:pPr>
        <w:pStyle w:val="Nagwek1"/>
        <w:ind w:left="0" w:firstLine="0"/>
      </w:pPr>
      <w:r w:rsidRPr="006A01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3F387" wp14:editId="547264CC">
                <wp:simplePos x="0" y="0"/>
                <wp:positionH relativeFrom="column">
                  <wp:posOffset>1548130</wp:posOffset>
                </wp:positionH>
                <wp:positionV relativeFrom="paragraph">
                  <wp:posOffset>2540</wp:posOffset>
                </wp:positionV>
                <wp:extent cx="4210050" cy="150495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14D2" w:rsidRPr="00593DE1" w:rsidRDefault="001B14D2" w:rsidP="001B14D2">
                            <w:pPr>
                              <w:spacing w:line="360" w:lineRule="auto"/>
                              <w:jc w:val="right"/>
                              <w:rPr>
                                <w:b/>
                                <w:spacing w:val="38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93DE1">
                              <w:rPr>
                                <w:rFonts w:ascii="Arial" w:hAnsi="Arial"/>
                                <w:b/>
                                <w:spacing w:val="38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POWIATOWY URZĄD PRACY</w:t>
                            </w:r>
                          </w:p>
                          <w:p w:rsidR="001B14D2" w:rsidRPr="00593DE1" w:rsidRDefault="001B14D2" w:rsidP="001B14D2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b/>
                                <w:spacing w:val="38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93DE1">
                              <w:rPr>
                                <w:rFonts w:ascii="Arial" w:hAnsi="Arial"/>
                                <w:b/>
                                <w:spacing w:val="38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 TURKU</w:t>
                            </w:r>
                          </w:p>
                          <w:p w:rsidR="001B14D2" w:rsidRDefault="001B14D2" w:rsidP="001B14D2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6"/>
                                <w:sz w:val="16"/>
                              </w:rPr>
                              <w:t>ul. Komunalna 6, 62-700 Turek,  tel. (63) 280-23-40, fax (63) 280-23-70</w:t>
                            </w:r>
                          </w:p>
                          <w:p w:rsidR="001B14D2" w:rsidRPr="008E13F6" w:rsidRDefault="001B14D2" w:rsidP="001B14D2">
                            <w:pPr>
                              <w:spacing w:line="360" w:lineRule="auto"/>
                              <w:jc w:val="right"/>
                              <w:rPr>
                                <w:lang w:val="en-US"/>
                              </w:rPr>
                            </w:pPr>
                            <w:r w:rsidRPr="002D3293">
                              <w:rPr>
                                <w:rFonts w:ascii="Arial" w:hAnsi="Arial"/>
                                <w:spacing w:val="6"/>
                                <w:sz w:val="16"/>
                                <w:lang w:val="en-US"/>
                              </w:rPr>
                              <w:t xml:space="preserve">email: potu@praca.gov.pl, biuro@pup.turek.pl, </w:t>
                            </w:r>
                            <w:r w:rsidRPr="008E13F6">
                              <w:rPr>
                                <w:rFonts w:ascii="Arial" w:hAnsi="Arial"/>
                                <w:spacing w:val="6"/>
                                <w:sz w:val="16"/>
                                <w:lang w:val="en-US"/>
                              </w:rPr>
                              <w:t>www.turek.praca.gov.pl</w:t>
                            </w:r>
                          </w:p>
                          <w:p w:rsidR="001B14D2" w:rsidRPr="002D3293" w:rsidRDefault="001B14D2" w:rsidP="001B14D2">
                            <w:pPr>
                              <w:spacing w:line="360" w:lineRule="auto"/>
                              <w:jc w:val="center"/>
                              <w:rPr>
                                <w:spacing w:val="38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spacing w:val="38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3F387" id="Prostokąt 6" o:spid="_x0000_s1026" style="position:absolute;margin-left:121.9pt;margin-top:.2pt;width:331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S86wIAAHMGAAAOAAAAZHJzL2Uyb0RvYy54bWysVd1umzAUvp+0d7B8T4GEEIJKqoSEaVK3&#10;Ver2AA6YYBVsZjsl3bTLvdkebMcmSUm6i2kdF5aPfXzO950/rm/2TY0eqVRM8AT7Vx5GlOeiYHyb&#10;4C+fMyfCSGnCC1ILThP8RBW+mb99c921MR2JStQFlQiMcBV3bYIrrdvYdVVe0YaoK9FSDpelkA3R&#10;IMqtW0jSgfWmdkeeF7qdkEUrRU6VgtNVf4nn1n5Z0lx/KktFNaoTDNi0XaVdN2Z159ck3krSViw/&#10;wCD/gKIhjIPTk6kV0QTtJHthqmG5FEqU+ioXjSvKkuXUcgA2vnfB5r4iLbVcIDiqPYVJ/T+z+cfH&#10;O4lYkeAQI04aSNEdANTi4ddPjUITn65VMajdt3fSMFTtrcgfFOIirQjf0oWUoqsoKQCVb/TdswdG&#10;UPAUbboPogDzZKeFDdW+lI0xCEFAe5uRp1NG6F6jHA6Dke95E0hcDnf+xAtmIBgfJD4+b6XS76ho&#10;kNkkWELKrXnyeKt0r3pUMd64yFhdwzmJa352ADb7E2rrpn9NYoACW6NpQNmcfp95s3W0jgInGIVr&#10;J/BWK2eRpYETZv50shqv0nTl/zAo/CCuWFFQbpwe68sP/i5/h0rvK+NUYUrUrDDmDCQlt5u0luiR&#10;QH1n9juEZ6DmnsOw0QMuF5T8UeAtRzMnC6OpE2TBxJlNvcjx/NlyFkLgg1V2TumWcfp6SqhL8Gwy&#10;mticDUBfcPPs95IbiRumYYLUrElwdFIisanINS9sojVhdb8fhMLA/3MoFtnEmwbjyJlOJ2MnGK89&#10;ZxllqbNI/TCcrpfpcn2R3bWtGPX6aNicDMpvgPfg4xky1OuxNm3LmS7ru1XvN3sgblpvI4onaD4p&#10;oDWgjWBSw6YS8htGHUy9BKuvOyIpRvV7bhp4NPXMmBwKcihshgLhOZhKsMao36a6H627VrJtBZ58&#10;m1YuFtD0JbPt+IwKqBgBJpsldZjCZnQOZav1/K+Y/wYAAP//AwBQSwMEFAAGAAgAAAAhABnMjSzd&#10;AAAACAEAAA8AAABkcnMvZG93bnJldi54bWxMj0FLw0AQhe+C/2EZwYvYTduQasymqCCI9GIt9DrN&#10;jkkwuxuykzT+e8eTHt+84b3vFdvZdWqiIbbBG1guElDkq2BbXxs4fLzc3oGKjN5iFzwZ+KYI2/Ly&#10;osDchrN/p2nPtZIQH3M00DD3udaxashhXISevHifYXDIIoda2wHPEu46vUqSTDtsvTQ02NNzQ9XX&#10;fnQGpuNx90SHUS8n5M3N69vIbUbGXF/Njw+gmGb+e4ZffEGHUphOYfQ2qs7AKl0LOhtIQYl9n2Qi&#10;T3Jfb1LQZaH/Dyh/AAAA//8DAFBLAQItABQABgAIAAAAIQC2gziS/gAAAOEBAAATAAAAAAAAAAAA&#10;AAAAAAAAAABbQ29udGVudF9UeXBlc10ueG1sUEsBAi0AFAAGAAgAAAAhADj9If/WAAAAlAEAAAsA&#10;AAAAAAAAAAAAAAAALwEAAF9yZWxzLy5yZWxzUEsBAi0AFAAGAAgAAAAhAA/Y1LzrAgAAcwYAAA4A&#10;AAAAAAAAAAAAAAAALgIAAGRycy9lMm9Eb2MueG1sUEsBAi0AFAAGAAgAAAAhABnMjSzdAAAACAEA&#10;AA8AAAAAAAAAAAAAAAAARQUAAGRycy9kb3ducmV2LnhtbFBLBQYAAAAABAAEAPMAAABPBgAAAAA=&#10;" filled="f" stroked="f">
                <v:textbox inset="1pt,1pt,1pt,1pt">
                  <w:txbxContent>
                    <w:p w:rsidR="001B14D2" w:rsidRPr="00593DE1" w:rsidRDefault="001B14D2" w:rsidP="001B14D2">
                      <w:pPr>
                        <w:spacing w:line="360" w:lineRule="auto"/>
                        <w:jc w:val="right"/>
                        <w:rPr>
                          <w:b/>
                          <w:spacing w:val="38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93DE1">
                        <w:rPr>
                          <w:rFonts w:ascii="Arial" w:hAnsi="Arial"/>
                          <w:b/>
                          <w:spacing w:val="38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POWIATOWY URZĄD PRACY</w:t>
                      </w:r>
                    </w:p>
                    <w:p w:rsidR="001B14D2" w:rsidRPr="00593DE1" w:rsidRDefault="001B14D2" w:rsidP="001B14D2">
                      <w:pPr>
                        <w:spacing w:line="360" w:lineRule="auto"/>
                        <w:jc w:val="right"/>
                        <w:rPr>
                          <w:rFonts w:ascii="Arial" w:hAnsi="Arial"/>
                          <w:b/>
                          <w:spacing w:val="38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93DE1">
                        <w:rPr>
                          <w:rFonts w:ascii="Arial" w:hAnsi="Arial"/>
                          <w:b/>
                          <w:spacing w:val="38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 TURKU</w:t>
                      </w:r>
                    </w:p>
                    <w:p w:rsidR="001B14D2" w:rsidRDefault="001B14D2" w:rsidP="001B14D2">
                      <w:pPr>
                        <w:spacing w:line="360" w:lineRule="auto"/>
                        <w:jc w:val="right"/>
                        <w:rPr>
                          <w:rFonts w:ascii="Arial" w:hAnsi="Arial"/>
                          <w:spacing w:val="6"/>
                          <w:sz w:val="16"/>
                        </w:rPr>
                      </w:pPr>
                      <w:r>
                        <w:rPr>
                          <w:rFonts w:ascii="Arial" w:hAnsi="Arial"/>
                          <w:spacing w:val="6"/>
                          <w:sz w:val="16"/>
                        </w:rPr>
                        <w:t>ul. Komunalna 6, 62-700 Turek,  tel. (63) 280-23-40, fax (63) 280-23-70</w:t>
                      </w:r>
                    </w:p>
                    <w:p w:rsidR="001B14D2" w:rsidRPr="008E13F6" w:rsidRDefault="001B14D2" w:rsidP="001B14D2">
                      <w:pPr>
                        <w:spacing w:line="360" w:lineRule="auto"/>
                        <w:jc w:val="right"/>
                        <w:rPr>
                          <w:lang w:val="en-US"/>
                        </w:rPr>
                      </w:pPr>
                      <w:r w:rsidRPr="002D3293">
                        <w:rPr>
                          <w:rFonts w:ascii="Arial" w:hAnsi="Arial"/>
                          <w:spacing w:val="6"/>
                          <w:sz w:val="16"/>
                          <w:lang w:val="en-US"/>
                        </w:rPr>
                        <w:t xml:space="preserve">email: potu@praca.gov.pl, biuro@pup.turek.pl, </w:t>
                      </w:r>
                      <w:r w:rsidRPr="008E13F6">
                        <w:rPr>
                          <w:rFonts w:ascii="Arial" w:hAnsi="Arial"/>
                          <w:spacing w:val="6"/>
                          <w:sz w:val="16"/>
                          <w:lang w:val="en-US"/>
                        </w:rPr>
                        <w:t>www.turek.praca.gov.pl</w:t>
                      </w:r>
                    </w:p>
                    <w:p w:rsidR="001B14D2" w:rsidRPr="002D3293" w:rsidRDefault="001B14D2" w:rsidP="001B14D2">
                      <w:pPr>
                        <w:spacing w:line="360" w:lineRule="auto"/>
                        <w:jc w:val="center"/>
                        <w:rPr>
                          <w:spacing w:val="38"/>
                          <w:sz w:val="36"/>
                          <w:lang w:val="en-US"/>
                        </w:rPr>
                      </w:pPr>
                      <w:r>
                        <w:rPr>
                          <w:spacing w:val="38"/>
                          <w:sz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A0192">
        <w:rPr>
          <w:noProof/>
        </w:rPr>
        <w:drawing>
          <wp:inline distT="0" distB="0" distL="0" distR="0" wp14:anchorId="4391CF89" wp14:editId="4BD3840D">
            <wp:extent cx="1661795" cy="1105535"/>
            <wp:effectExtent l="0" t="0" r="0" b="0"/>
            <wp:docPr id="4" name="Obraz 4" descr="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D2" w:rsidRPr="006A0192" w:rsidRDefault="001B14D2" w:rsidP="001B14D2">
      <w:pPr>
        <w:rPr>
          <w:lang w:eastAsia="pl-PL"/>
        </w:rPr>
      </w:pPr>
    </w:p>
    <w:p w:rsidR="00FE57FC" w:rsidRPr="00FE57FC" w:rsidRDefault="001B14D2" w:rsidP="00FE57FC">
      <w:r w:rsidRPr="006A0192"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DB2EE" wp14:editId="4D45FD85">
                <wp:simplePos x="0" y="0"/>
                <wp:positionH relativeFrom="column">
                  <wp:posOffset>-1298</wp:posOffset>
                </wp:positionH>
                <wp:positionV relativeFrom="paragraph">
                  <wp:posOffset>113002</wp:posOffset>
                </wp:positionV>
                <wp:extent cx="5854148" cy="0"/>
                <wp:effectExtent l="0" t="0" r="32385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14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E8FDD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9pt" to="460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r4JAIAADUEAAAOAAAAZHJzL2Uyb0RvYy54bWysU8GO0zAQvSPxD1bubZKSlDZqukJJy2WB&#10;Srt8gGs7jbWObdlu04I4cNg/g/9i7DZVFy4IkYNje8bPb948L+6OnUAHZixXsozScRIhJomiXO7K&#10;6PPjejSLkHVYUiyUZGV0Yja6W75+teh1wSaqVYIygwBE2qLXZdQ6p4s4tqRlHbZjpZmEYKNMhx0s&#10;zS6mBveA3ol4kiTTuFeGaqMIsxZ263MwWgb8pmHEfWoayxwSZQTcXBhNGLd+jJcLXOwM1i0nFxr4&#10;H1h0mEu49ApVY4fR3vA/oDpOjLKqcWOiulg1DScs1ADVpMlv1Ty0WLNQC4hj9VUm+/9gycfDxiBO&#10;yyiPkMQdtOjn9x/P5IvkTwh0te6Ecq9Sr20ByZXcGF8nOcoHfa/Ik0VSVS2WOxbYPp40QKT+RPzi&#10;iF9YDXdt+w+KQg7eOxUkOzam85AgBjqGzpyunWFHhwhs5rM8SzPwEhliMS6Gg9pY956pDvhaaLDg&#10;0ouGC3y4t84TwcWQ4relWnMhQuOFRD2wnSd5Ek5YJTj1UZ9nzW5bCYMO2HsnfKEsiNymGbWXNKC1&#10;DNPVZe4wF+c53C6kx4NagM9ldjbH13kyX81Ws2yUTaarUZbU9ejduspG03X6Nq/f1FVVp988tTQr&#10;Wk4pk57dYNQ0+zsjXJ7M2WJXq151iF+iB8GA7PAPpEMzff/OTtgqetqYocngzZB8eUfe/LdrmN++&#10;9uUvAAAA//8DAFBLAwQUAAYACAAAACEA0yM/JdoAAAAHAQAADwAAAGRycy9kb3ducmV2LnhtbEyP&#10;wU7DMBBE70j8g7VI3FqnEdA0xKmgEpfeCBVw3MYmibDXUeymyd+ziAM97sxo9k2xnZwVoxlC50nB&#10;apmAMFR73VGj4PD2sshAhIik0XoyCmYTYFteXxWYa3+mVzNWsRFcQiFHBW2MfS5lqFvjMCx9b4i9&#10;Lz84jHwOjdQDnrncWZkmyYN02BF/aLE3u9bU39XJccv9R/a8x+wwz7b63Nzt3vcjOaVub6anRxDR&#10;TPE/DL/4jA4lMx39iXQQVsEi5SDLax7A9iZdrUEc/wRZFvKSv/wBAAD//wMAUEsBAi0AFAAGAAgA&#10;AAAhALaDOJL+AAAA4QEAABMAAAAAAAAAAAAAAAAAAAAAAFtDb250ZW50X1R5cGVzXS54bWxQSwEC&#10;LQAUAAYACAAAACEAOP0h/9YAAACUAQAACwAAAAAAAAAAAAAAAAAvAQAAX3JlbHMvLnJlbHNQSwEC&#10;LQAUAAYACAAAACEAlk06+CQCAAA1BAAADgAAAAAAAAAAAAAAAAAuAgAAZHJzL2Uyb0RvYy54bWxQ&#10;SwECLQAUAAYACAAAACEA0yM/JdoAAAAHAQAADwAAAAAAAAAAAAAAAAB+BAAAZHJzL2Rvd25yZXYu&#10;eG1sUEsFBgAAAAAEAAQA8wAAAIUFAAAAAA==&#10;" strokeweight="1.5pt"/>
            </w:pict>
          </mc:Fallback>
        </mc:AlternateContent>
      </w:r>
    </w:p>
    <w:p w:rsidR="00FE57FC" w:rsidRDefault="00FE57FC" w:rsidP="00B630F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522559" w:rsidRDefault="00522559" w:rsidP="00B630F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522559" w:rsidRPr="001A25CB" w:rsidRDefault="00522559" w:rsidP="00B630F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B630FA" w:rsidRPr="001A25CB" w:rsidRDefault="00B630FA" w:rsidP="00B630F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Załącznik</w:t>
      </w:r>
    </w:p>
    <w:p w:rsidR="00B630FA" w:rsidRPr="001A25CB" w:rsidRDefault="00B630FA" w:rsidP="00B630F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do zarządzenia nr </w:t>
      </w:r>
      <w:r w:rsidR="001F6606">
        <w:rPr>
          <w:rFonts w:ascii="Arial" w:hAnsi="Arial" w:cs="Arial"/>
          <w:sz w:val="18"/>
          <w:szCs w:val="18"/>
        </w:rPr>
        <w:t>28/2018</w:t>
      </w:r>
    </w:p>
    <w:p w:rsidR="00B630FA" w:rsidRPr="001A25CB" w:rsidRDefault="00B630FA" w:rsidP="00B630F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Dyrektora PUP w Turku</w:t>
      </w:r>
    </w:p>
    <w:p w:rsidR="00007CE2" w:rsidRPr="001A25CB" w:rsidRDefault="00B630FA" w:rsidP="00B630FA">
      <w:pPr>
        <w:spacing w:after="0" w:line="240" w:lineRule="auto"/>
        <w:ind w:left="6237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z dnia</w:t>
      </w:r>
      <w:r w:rsidR="00E8274D" w:rsidRPr="001A25CB">
        <w:rPr>
          <w:rFonts w:ascii="Arial" w:hAnsi="Arial" w:cs="Arial"/>
          <w:sz w:val="18"/>
          <w:szCs w:val="18"/>
        </w:rPr>
        <w:t xml:space="preserve"> </w:t>
      </w:r>
      <w:r w:rsidR="001F6606">
        <w:rPr>
          <w:rFonts w:ascii="Arial" w:hAnsi="Arial" w:cs="Arial"/>
          <w:sz w:val="18"/>
          <w:szCs w:val="18"/>
        </w:rPr>
        <w:t>30.07.2018r.</w:t>
      </w:r>
    </w:p>
    <w:p w:rsidR="00EE2C3D" w:rsidRPr="001A25CB" w:rsidRDefault="001B14D2" w:rsidP="00007CE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ab/>
      </w:r>
    </w:p>
    <w:p w:rsidR="00522559" w:rsidRPr="001A25CB" w:rsidRDefault="00522559" w:rsidP="00007C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B14D2" w:rsidRPr="001A25CB" w:rsidRDefault="001B14D2" w:rsidP="001B14D2">
      <w:pPr>
        <w:pStyle w:val="Tytu"/>
        <w:rPr>
          <w:rFonts w:ascii="Arial" w:hAnsi="Arial" w:cs="Arial"/>
          <w:sz w:val="20"/>
          <w:szCs w:val="18"/>
        </w:rPr>
      </w:pPr>
      <w:r w:rsidRPr="001A25CB">
        <w:rPr>
          <w:rFonts w:ascii="Arial" w:hAnsi="Arial" w:cs="Arial"/>
          <w:sz w:val="20"/>
          <w:szCs w:val="18"/>
        </w:rPr>
        <w:t>ZASADY</w:t>
      </w:r>
    </w:p>
    <w:p w:rsidR="001B14D2" w:rsidRPr="001A25CB" w:rsidRDefault="001B14D2" w:rsidP="001B14D2">
      <w:pPr>
        <w:pStyle w:val="Tytu"/>
        <w:rPr>
          <w:rFonts w:ascii="Arial" w:hAnsi="Arial" w:cs="Arial"/>
          <w:bCs w:val="0"/>
          <w:sz w:val="20"/>
          <w:szCs w:val="18"/>
        </w:rPr>
      </w:pPr>
      <w:r w:rsidRPr="001A25CB">
        <w:rPr>
          <w:rFonts w:ascii="Arial" w:hAnsi="Arial" w:cs="Arial"/>
          <w:sz w:val="20"/>
          <w:szCs w:val="18"/>
        </w:rPr>
        <w:t xml:space="preserve">gospodarowania środkami publicznymi przeznaczonymi </w:t>
      </w:r>
      <w:r w:rsidRPr="001A25CB">
        <w:rPr>
          <w:rFonts w:ascii="Arial" w:hAnsi="Arial" w:cs="Arial"/>
          <w:sz w:val="20"/>
          <w:szCs w:val="18"/>
        </w:rPr>
        <w:br/>
        <w:t xml:space="preserve">na </w:t>
      </w:r>
      <w:r w:rsidRPr="001A25CB">
        <w:rPr>
          <w:rFonts w:ascii="Arial" w:hAnsi="Arial" w:cs="Arial"/>
          <w:bCs w:val="0"/>
          <w:sz w:val="20"/>
          <w:szCs w:val="18"/>
        </w:rPr>
        <w:t xml:space="preserve">finansowanie działań obejmujących kształcenie ustawiczne pracowników i pracodawców </w:t>
      </w:r>
      <w:r w:rsidRPr="001A25CB">
        <w:rPr>
          <w:rFonts w:ascii="Arial" w:hAnsi="Arial" w:cs="Arial"/>
          <w:bCs w:val="0"/>
          <w:sz w:val="20"/>
          <w:szCs w:val="18"/>
        </w:rPr>
        <w:br/>
      </w:r>
      <w:r w:rsidR="004405F2" w:rsidRPr="001A25CB">
        <w:rPr>
          <w:rFonts w:ascii="Arial" w:hAnsi="Arial" w:cs="Arial"/>
          <w:bCs w:val="0"/>
          <w:sz w:val="20"/>
          <w:szCs w:val="18"/>
        </w:rPr>
        <w:t>ze środków</w:t>
      </w:r>
      <w:r w:rsidR="00E63E49" w:rsidRPr="001A25CB">
        <w:rPr>
          <w:rFonts w:ascii="Arial" w:hAnsi="Arial" w:cs="Arial"/>
          <w:bCs w:val="0"/>
          <w:sz w:val="20"/>
          <w:szCs w:val="18"/>
        </w:rPr>
        <w:t xml:space="preserve"> z</w:t>
      </w:r>
      <w:r w:rsidR="004405F2" w:rsidRPr="001A25CB">
        <w:rPr>
          <w:rFonts w:ascii="Arial" w:hAnsi="Arial" w:cs="Arial"/>
          <w:bCs w:val="0"/>
          <w:sz w:val="20"/>
          <w:szCs w:val="18"/>
        </w:rPr>
        <w:t xml:space="preserve"> rezerwy </w:t>
      </w:r>
      <w:r w:rsidRPr="001A25CB">
        <w:rPr>
          <w:rFonts w:ascii="Arial" w:hAnsi="Arial" w:cs="Arial"/>
          <w:bCs w:val="0"/>
          <w:sz w:val="20"/>
          <w:szCs w:val="18"/>
        </w:rPr>
        <w:t>Krajowego Funduszu Szkoleniowego</w:t>
      </w:r>
    </w:p>
    <w:p w:rsidR="00EE2C3D" w:rsidRPr="001A25CB" w:rsidRDefault="00EE2C3D" w:rsidP="001B14D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A25CB" w:rsidRPr="001A25CB" w:rsidRDefault="001A25CB" w:rsidP="001B14D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B14D2" w:rsidRPr="001A25CB" w:rsidRDefault="001B14D2" w:rsidP="009238ED">
      <w:pPr>
        <w:pStyle w:val="Tekstpodstawowy"/>
        <w:numPr>
          <w:ilvl w:val="0"/>
          <w:numId w:val="45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Ilekroć w Zasadach mowa o:</w:t>
      </w:r>
    </w:p>
    <w:p w:rsidR="001B14D2" w:rsidRPr="001A25CB" w:rsidRDefault="001B14D2" w:rsidP="001B14D2">
      <w:pPr>
        <w:pStyle w:val="Tekstpodstawowy"/>
        <w:numPr>
          <w:ilvl w:val="0"/>
          <w:numId w:val="2"/>
        </w:numPr>
        <w:tabs>
          <w:tab w:val="clear" w:pos="1080"/>
          <w:tab w:val="left" w:pos="709"/>
          <w:tab w:val="num" w:pos="993"/>
        </w:tabs>
        <w:spacing w:line="360" w:lineRule="auto"/>
        <w:ind w:left="993" w:hanging="284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KFS – oznacza to Krajowy Fundusz Szkoleniowy,</w:t>
      </w:r>
    </w:p>
    <w:p w:rsidR="001B14D2" w:rsidRPr="001A25CB" w:rsidRDefault="001B14D2" w:rsidP="001B14D2">
      <w:pPr>
        <w:pStyle w:val="Tekstpodstawowy"/>
        <w:numPr>
          <w:ilvl w:val="0"/>
          <w:numId w:val="2"/>
        </w:numPr>
        <w:tabs>
          <w:tab w:val="clear" w:pos="1080"/>
          <w:tab w:val="left" w:pos="709"/>
          <w:tab w:val="num" w:pos="993"/>
        </w:tabs>
        <w:spacing w:line="360" w:lineRule="auto"/>
        <w:ind w:left="993" w:hanging="284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Komisji – oznacza to Komisję Oceny Wniosków powołaną przez Dyrektora Powiatowego Urzędu Pracy Turku,</w:t>
      </w:r>
    </w:p>
    <w:p w:rsidR="001B14D2" w:rsidRPr="001A25CB" w:rsidRDefault="001B14D2" w:rsidP="00961489">
      <w:pPr>
        <w:pStyle w:val="Tekstpodstawowy"/>
        <w:numPr>
          <w:ilvl w:val="0"/>
          <w:numId w:val="2"/>
        </w:numPr>
        <w:tabs>
          <w:tab w:val="left" w:pos="709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1A25CB">
        <w:rPr>
          <w:rFonts w:ascii="Arial" w:hAnsi="Arial" w:cs="Arial"/>
          <w:sz w:val="18"/>
          <w:szCs w:val="18"/>
        </w:rPr>
        <w:t>Mikroprzedsiębiorcy</w:t>
      </w:r>
      <w:proofErr w:type="spellEnd"/>
      <w:r w:rsidRPr="001A25CB">
        <w:rPr>
          <w:rFonts w:ascii="Arial" w:hAnsi="Arial" w:cs="Arial"/>
          <w:sz w:val="18"/>
          <w:szCs w:val="18"/>
        </w:rPr>
        <w:t xml:space="preserve"> –</w:t>
      </w:r>
      <w:r w:rsidR="00961489" w:rsidRPr="001A25CB">
        <w:rPr>
          <w:rFonts w:ascii="Arial" w:hAnsi="Arial" w:cs="Arial"/>
          <w:sz w:val="18"/>
          <w:szCs w:val="18"/>
        </w:rPr>
        <w:t xml:space="preserve">  przedsiębiorca, który zatrudnia mniej niż 10 pracowników i którego roczny obrót lub roczna suma bilansowa nie przekracza 2 milionów EUR. (Rozporządzenie Komisji (UE) NR 651/2014 z dnia 17 czerwca 2014 r. uznające niektóre rodzaje pomocy za zgodne z rynkiem wewnętrznym w zastosowaniu art. 107 i 108 Traktatu (Dz. Urz. UE L 187/1 z 26.06.2014 r.)</w:t>
      </w:r>
    </w:p>
    <w:p w:rsidR="001B14D2" w:rsidRPr="001A25CB" w:rsidRDefault="001B14D2" w:rsidP="00AF4F91">
      <w:pPr>
        <w:pStyle w:val="Tekstpodstawowy"/>
        <w:numPr>
          <w:ilvl w:val="0"/>
          <w:numId w:val="2"/>
        </w:numPr>
        <w:tabs>
          <w:tab w:val="left" w:pos="709"/>
        </w:tabs>
        <w:spacing w:line="360" w:lineRule="auto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Pracodawcy – należy przez to rozumieć jednostkę organizacyjną, chociażby nie posiadała osobowości prawnej, a także osobę fizyczną, jeżeli zatrudniają one co najmniej jednego pracownika (art. 2 ust 25 </w:t>
      </w:r>
      <w:r w:rsidR="00AF4F91" w:rsidRPr="001A25CB">
        <w:rPr>
          <w:rFonts w:ascii="Arial" w:hAnsi="Arial" w:cs="Arial"/>
          <w:sz w:val="18"/>
          <w:szCs w:val="18"/>
        </w:rPr>
        <w:t>ustawy z dnia 20 kwietnia 2004 r. o promocji zatrudnienia i instytuc</w:t>
      </w:r>
      <w:r w:rsidR="003070F9" w:rsidRPr="001A25CB">
        <w:rPr>
          <w:rFonts w:ascii="Arial" w:hAnsi="Arial" w:cs="Arial"/>
          <w:sz w:val="18"/>
          <w:szCs w:val="18"/>
        </w:rPr>
        <w:t xml:space="preserve">jach rynku pracy </w:t>
      </w:r>
      <w:r w:rsidR="001A25CB" w:rsidRPr="001A25CB">
        <w:rPr>
          <w:rFonts w:ascii="Arial" w:hAnsi="Arial" w:cs="Arial"/>
          <w:sz w:val="18"/>
          <w:szCs w:val="18"/>
        </w:rPr>
        <w:br/>
      </w:r>
      <w:r w:rsidR="003070F9" w:rsidRPr="001A25CB">
        <w:rPr>
          <w:rFonts w:ascii="Arial" w:hAnsi="Arial" w:cs="Arial"/>
          <w:sz w:val="18"/>
          <w:szCs w:val="18"/>
        </w:rPr>
        <w:t xml:space="preserve">(Dz. U. z </w:t>
      </w:r>
      <w:r w:rsidR="00960F00" w:rsidRPr="001A25CB">
        <w:rPr>
          <w:rFonts w:ascii="Arial" w:hAnsi="Arial" w:cs="Arial"/>
          <w:sz w:val="18"/>
          <w:szCs w:val="18"/>
        </w:rPr>
        <w:t>2018r.</w:t>
      </w:r>
      <w:r w:rsidR="005B65BF" w:rsidRPr="001A25CB">
        <w:rPr>
          <w:rFonts w:ascii="Arial" w:hAnsi="Arial" w:cs="Arial"/>
          <w:sz w:val="18"/>
          <w:szCs w:val="18"/>
        </w:rPr>
        <w:t xml:space="preserve"> 1265 i 1149</w:t>
      </w:r>
      <w:r w:rsidRPr="001A25CB">
        <w:rPr>
          <w:rFonts w:ascii="Arial" w:hAnsi="Arial" w:cs="Arial"/>
          <w:sz w:val="18"/>
          <w:szCs w:val="18"/>
        </w:rPr>
        <w:t>),</w:t>
      </w:r>
    </w:p>
    <w:p w:rsidR="001B14D2" w:rsidRPr="001A25CB" w:rsidRDefault="001B14D2" w:rsidP="001B14D2">
      <w:pPr>
        <w:pStyle w:val="Tekstpodstawowy"/>
        <w:numPr>
          <w:ilvl w:val="0"/>
          <w:numId w:val="2"/>
        </w:numPr>
        <w:tabs>
          <w:tab w:val="clear" w:pos="1080"/>
          <w:tab w:val="left" w:pos="709"/>
          <w:tab w:val="num" w:pos="993"/>
        </w:tabs>
        <w:spacing w:line="360" w:lineRule="auto"/>
        <w:ind w:left="993" w:hanging="284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Pracowniku – należy przez to rozumieć osobę zatrudnioną na podstawie umowy o pracę, powołania, wyboru, mianowania lub spółdzielczej umowy o pracę (art. 2. Kodeksu Pracy),</w:t>
      </w:r>
    </w:p>
    <w:p w:rsidR="001B14D2" w:rsidRPr="001A25CB" w:rsidRDefault="001B14D2" w:rsidP="001B14D2">
      <w:pPr>
        <w:pStyle w:val="Tekstpodstawowy"/>
        <w:numPr>
          <w:ilvl w:val="0"/>
          <w:numId w:val="2"/>
        </w:numPr>
        <w:tabs>
          <w:tab w:val="clear" w:pos="1080"/>
          <w:tab w:val="left" w:pos="709"/>
          <w:tab w:val="num" w:pos="993"/>
        </w:tabs>
        <w:spacing w:line="360" w:lineRule="auto"/>
        <w:ind w:left="993" w:hanging="284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Przeciętnym wynagrodzeniu – należy przez to rozumieć przeciętne wynagrodzenie w poprzednim kwartale, od pierwszego dnia następnego miesiąca po ogłoszeniu przez Prezesa Głównego Urzędu Statystycznego w Dzienniku Urzędowym Rzeczypospolitej Polskiej „Monitor </w:t>
      </w:r>
      <w:r w:rsidR="00874C8F" w:rsidRPr="001A25CB">
        <w:rPr>
          <w:rFonts w:ascii="Arial" w:hAnsi="Arial" w:cs="Arial"/>
          <w:sz w:val="18"/>
          <w:szCs w:val="18"/>
        </w:rPr>
        <w:t>Polski</w:t>
      </w:r>
      <w:r w:rsidRPr="001A25CB">
        <w:rPr>
          <w:rFonts w:ascii="Arial" w:hAnsi="Arial" w:cs="Arial"/>
          <w:sz w:val="18"/>
          <w:szCs w:val="18"/>
        </w:rPr>
        <w:t xml:space="preserve">”, na podstawie </w:t>
      </w:r>
      <w:r w:rsidR="00645E7A" w:rsidRPr="001A25CB">
        <w:rPr>
          <w:rFonts w:ascii="Arial" w:hAnsi="Arial" w:cs="Arial"/>
          <w:sz w:val="18"/>
          <w:szCs w:val="18"/>
        </w:rPr>
        <w:br/>
      </w:r>
      <w:r w:rsidRPr="001A25CB">
        <w:rPr>
          <w:rFonts w:ascii="Arial" w:hAnsi="Arial" w:cs="Arial"/>
          <w:sz w:val="18"/>
          <w:szCs w:val="18"/>
        </w:rPr>
        <w:t xml:space="preserve">art. 20 pkt 2 ustawy z dnia 17 grudnia 1998 r. o emeryturach i rentach z Funduszu Ubezpieczeń Społecznych </w:t>
      </w:r>
      <w:hyperlink r:id="rId9" w:history="1">
        <w:r w:rsidRPr="001A25CB">
          <w:rPr>
            <w:rFonts w:ascii="Arial" w:hAnsi="Arial" w:cs="Arial"/>
            <w:sz w:val="18"/>
            <w:szCs w:val="18"/>
            <w:lang w:val="en"/>
          </w:rPr>
          <w:t>(</w:t>
        </w:r>
        <w:proofErr w:type="spellStart"/>
        <w:r w:rsidRPr="001A25CB">
          <w:rPr>
            <w:rFonts w:ascii="Arial" w:hAnsi="Arial" w:cs="Arial"/>
            <w:sz w:val="18"/>
            <w:szCs w:val="18"/>
            <w:lang w:val="en"/>
          </w:rPr>
          <w:t>Dz.U</w:t>
        </w:r>
        <w:proofErr w:type="spellEnd"/>
        <w:r w:rsidRPr="001A25CB">
          <w:rPr>
            <w:rFonts w:ascii="Arial" w:hAnsi="Arial" w:cs="Arial"/>
            <w:sz w:val="18"/>
            <w:szCs w:val="18"/>
            <w:lang w:val="en"/>
          </w:rPr>
          <w:t xml:space="preserve">. z 2016 r. </w:t>
        </w:r>
        <w:proofErr w:type="spellStart"/>
        <w:r w:rsidRPr="001A25CB">
          <w:rPr>
            <w:rFonts w:ascii="Arial" w:hAnsi="Arial" w:cs="Arial"/>
            <w:sz w:val="18"/>
            <w:szCs w:val="18"/>
            <w:lang w:val="en"/>
          </w:rPr>
          <w:t>poz</w:t>
        </w:r>
        <w:proofErr w:type="spellEnd"/>
        <w:r w:rsidRPr="001A25CB">
          <w:rPr>
            <w:rFonts w:ascii="Arial" w:hAnsi="Arial" w:cs="Arial"/>
            <w:sz w:val="18"/>
            <w:szCs w:val="18"/>
            <w:lang w:val="en"/>
          </w:rPr>
          <w:t>. 887</w:t>
        </w:r>
        <w:r w:rsidR="00874C8F" w:rsidRPr="001A25CB">
          <w:rPr>
            <w:rFonts w:ascii="Arial" w:hAnsi="Arial" w:cs="Arial"/>
            <w:sz w:val="18"/>
            <w:szCs w:val="18"/>
            <w:lang w:val="en"/>
          </w:rPr>
          <w:t xml:space="preserve"> ze </w:t>
        </w:r>
        <w:proofErr w:type="spellStart"/>
        <w:r w:rsidR="00874C8F" w:rsidRPr="001A25CB">
          <w:rPr>
            <w:rFonts w:ascii="Arial" w:hAnsi="Arial" w:cs="Arial"/>
            <w:sz w:val="18"/>
            <w:szCs w:val="18"/>
            <w:lang w:val="en"/>
          </w:rPr>
          <w:t>zm</w:t>
        </w:r>
        <w:proofErr w:type="spellEnd"/>
        <w:r w:rsidR="00874C8F" w:rsidRPr="001A25CB">
          <w:rPr>
            <w:rFonts w:ascii="Arial" w:hAnsi="Arial" w:cs="Arial"/>
            <w:sz w:val="18"/>
            <w:szCs w:val="18"/>
            <w:lang w:val="en"/>
          </w:rPr>
          <w:t>.</w:t>
        </w:r>
        <w:r w:rsidRPr="001A25CB">
          <w:rPr>
            <w:rFonts w:ascii="Arial" w:hAnsi="Arial" w:cs="Arial"/>
            <w:sz w:val="18"/>
            <w:szCs w:val="18"/>
            <w:lang w:val="en"/>
          </w:rPr>
          <w:t>)</w:t>
        </w:r>
      </w:hyperlink>
      <w:r w:rsidRPr="001A25CB">
        <w:rPr>
          <w:rFonts w:ascii="Arial" w:hAnsi="Arial" w:cs="Arial"/>
          <w:sz w:val="18"/>
          <w:szCs w:val="18"/>
        </w:rPr>
        <w:t>,</w:t>
      </w:r>
    </w:p>
    <w:p w:rsidR="001B14D2" w:rsidRPr="001A25CB" w:rsidRDefault="001B14D2" w:rsidP="001B14D2">
      <w:pPr>
        <w:pStyle w:val="Tekstpodstawowy"/>
        <w:numPr>
          <w:ilvl w:val="0"/>
          <w:numId w:val="2"/>
        </w:numPr>
        <w:tabs>
          <w:tab w:val="clear" w:pos="1080"/>
          <w:tab w:val="left" w:pos="709"/>
          <w:tab w:val="num" w:pos="993"/>
        </w:tabs>
        <w:spacing w:line="360" w:lineRule="auto"/>
        <w:ind w:left="993" w:hanging="284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Staroście – należy przez to rozumieć Starostę Tureckiego lub działającego z jego upoważnienia Dyrektora Powiatowego Urzędu Pracy w Turku,</w:t>
      </w:r>
    </w:p>
    <w:p w:rsidR="001B14D2" w:rsidRPr="001A25CB" w:rsidRDefault="001B14D2" w:rsidP="001B14D2">
      <w:pPr>
        <w:pStyle w:val="Tekstpodstawowy"/>
        <w:numPr>
          <w:ilvl w:val="0"/>
          <w:numId w:val="2"/>
        </w:numPr>
        <w:tabs>
          <w:tab w:val="left" w:pos="709"/>
        </w:tabs>
        <w:spacing w:line="360" w:lineRule="auto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Urzędzie – należy przez to rozumieć Powiatowy Urząd Pracy w Turku,</w:t>
      </w:r>
    </w:p>
    <w:p w:rsidR="001F20C2" w:rsidRPr="001A25CB" w:rsidRDefault="001B14D2" w:rsidP="008E13F6">
      <w:pPr>
        <w:pStyle w:val="Tekstpodstawowy"/>
        <w:numPr>
          <w:ilvl w:val="0"/>
          <w:numId w:val="2"/>
        </w:numPr>
        <w:tabs>
          <w:tab w:val="left" w:pos="709"/>
        </w:tabs>
        <w:spacing w:line="360" w:lineRule="auto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Wniosku – oznacza to wniosek o przyznanie środków na finansowanie kosztów kształcenia ustawicznego pracowników i pracodawców, o który</w:t>
      </w:r>
      <w:r w:rsidR="00522559" w:rsidRPr="001A25CB">
        <w:rPr>
          <w:rFonts w:ascii="Arial" w:hAnsi="Arial" w:cs="Arial"/>
          <w:sz w:val="18"/>
          <w:szCs w:val="18"/>
        </w:rPr>
        <w:t>m mowa w art. 69b ust. 1 ustawy</w:t>
      </w:r>
    </w:p>
    <w:p w:rsidR="00522559" w:rsidRPr="001A25CB" w:rsidRDefault="00522559" w:rsidP="008E13F6">
      <w:pPr>
        <w:pStyle w:val="Tekstpodstawowy"/>
        <w:tabs>
          <w:tab w:val="left" w:pos="70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1A25CB" w:rsidRPr="001A25CB" w:rsidRDefault="001A25CB" w:rsidP="008E13F6">
      <w:pPr>
        <w:pStyle w:val="Tekstpodstawowy"/>
        <w:tabs>
          <w:tab w:val="left" w:pos="70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1A25CB" w:rsidRPr="001A25CB" w:rsidRDefault="001A25CB" w:rsidP="008E13F6">
      <w:pPr>
        <w:pStyle w:val="Tekstpodstawowy"/>
        <w:tabs>
          <w:tab w:val="left" w:pos="70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1A25CB" w:rsidRPr="001A25CB" w:rsidRDefault="001A25CB" w:rsidP="008E13F6">
      <w:pPr>
        <w:pStyle w:val="Tekstpodstawowy"/>
        <w:tabs>
          <w:tab w:val="left" w:pos="70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AF4F91" w:rsidRPr="001A25CB" w:rsidRDefault="00AF4F91" w:rsidP="00AF4F91">
      <w:pPr>
        <w:pStyle w:val="Tekstpodstawowy"/>
        <w:spacing w:line="360" w:lineRule="auto"/>
        <w:rPr>
          <w:rFonts w:ascii="Arial" w:hAnsi="Arial" w:cs="Arial"/>
          <w:b/>
          <w:sz w:val="18"/>
          <w:szCs w:val="18"/>
        </w:rPr>
      </w:pPr>
      <w:r w:rsidRPr="001A25CB">
        <w:rPr>
          <w:rFonts w:ascii="Arial" w:hAnsi="Arial" w:cs="Arial"/>
          <w:b/>
          <w:sz w:val="18"/>
          <w:szCs w:val="18"/>
        </w:rPr>
        <w:lastRenderedPageBreak/>
        <w:t>CZĘŚĆ I</w:t>
      </w:r>
    </w:p>
    <w:p w:rsidR="008E13F6" w:rsidRPr="001A25CB" w:rsidRDefault="001B14D2" w:rsidP="00522559">
      <w:pPr>
        <w:pStyle w:val="Tekstpodstawowy"/>
        <w:spacing w:line="360" w:lineRule="auto"/>
        <w:rPr>
          <w:rFonts w:ascii="Arial" w:hAnsi="Arial" w:cs="Arial"/>
          <w:b/>
          <w:sz w:val="18"/>
          <w:szCs w:val="18"/>
        </w:rPr>
      </w:pPr>
      <w:r w:rsidRPr="001A25CB">
        <w:rPr>
          <w:rFonts w:ascii="Arial" w:hAnsi="Arial" w:cs="Arial"/>
          <w:b/>
          <w:sz w:val="18"/>
          <w:szCs w:val="18"/>
        </w:rPr>
        <w:t xml:space="preserve">KRYTERIA OCENY WNIOSKÓW </w:t>
      </w:r>
    </w:p>
    <w:p w:rsidR="00E431E2" w:rsidRPr="001A25CB" w:rsidRDefault="001B14D2" w:rsidP="001A25CB">
      <w:pPr>
        <w:pStyle w:val="Tekstpodstawowy"/>
        <w:numPr>
          <w:ilvl w:val="0"/>
          <w:numId w:val="27"/>
        </w:numPr>
        <w:spacing w:line="360" w:lineRule="auto"/>
        <w:ind w:hanging="644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Urząd mając na względzie zasady racjonalności i gospodarności przy wydatkowaniu środków publicznych, rozpatrując wnioski bierze w szczególności pod uwagę</w:t>
      </w:r>
      <w:r w:rsidR="00344543" w:rsidRPr="001A25CB">
        <w:rPr>
          <w:rFonts w:ascii="Arial" w:hAnsi="Arial" w:cs="Arial"/>
          <w:sz w:val="18"/>
          <w:szCs w:val="18"/>
        </w:rPr>
        <w:t xml:space="preserve"> </w:t>
      </w:r>
      <w:r w:rsidR="001D1685" w:rsidRPr="001A25CB">
        <w:rPr>
          <w:rFonts w:ascii="Arial" w:hAnsi="Arial" w:cs="Arial"/>
          <w:sz w:val="18"/>
          <w:szCs w:val="18"/>
        </w:rPr>
        <w:t xml:space="preserve">działania </w:t>
      </w:r>
      <w:r w:rsidR="00344543" w:rsidRPr="001A25CB">
        <w:rPr>
          <w:rFonts w:ascii="Arial" w:hAnsi="Arial" w:cs="Arial"/>
          <w:sz w:val="18"/>
          <w:szCs w:val="18"/>
        </w:rPr>
        <w:t>proponowan</w:t>
      </w:r>
      <w:r w:rsidR="000A7089" w:rsidRPr="001A25CB">
        <w:rPr>
          <w:rFonts w:ascii="Arial" w:hAnsi="Arial" w:cs="Arial"/>
          <w:sz w:val="18"/>
          <w:szCs w:val="18"/>
        </w:rPr>
        <w:t>e</w:t>
      </w:r>
      <w:r w:rsidR="00344543" w:rsidRPr="001A25CB">
        <w:rPr>
          <w:rFonts w:ascii="Arial" w:hAnsi="Arial" w:cs="Arial"/>
          <w:sz w:val="18"/>
          <w:szCs w:val="18"/>
        </w:rPr>
        <w:t xml:space="preserve"> we wniosku, oceniając </w:t>
      </w:r>
      <w:r w:rsidR="000A7089" w:rsidRPr="001A25CB">
        <w:rPr>
          <w:rFonts w:ascii="Arial" w:hAnsi="Arial" w:cs="Arial"/>
          <w:sz w:val="18"/>
          <w:szCs w:val="18"/>
        </w:rPr>
        <w:t xml:space="preserve">je </w:t>
      </w:r>
      <w:r w:rsidR="00344543" w:rsidRPr="001A25CB">
        <w:rPr>
          <w:rFonts w:ascii="Arial" w:hAnsi="Arial" w:cs="Arial"/>
          <w:sz w:val="18"/>
          <w:szCs w:val="18"/>
        </w:rPr>
        <w:t xml:space="preserve"> zgodnie z </w:t>
      </w:r>
      <w:r w:rsidRPr="001A25CB">
        <w:rPr>
          <w:rFonts w:ascii="Arial" w:hAnsi="Arial" w:cs="Arial"/>
          <w:sz w:val="18"/>
          <w:szCs w:val="18"/>
        </w:rPr>
        <w:t>kryteria</w:t>
      </w:r>
      <w:r w:rsidR="00344543" w:rsidRPr="001A25CB">
        <w:rPr>
          <w:rFonts w:ascii="Arial" w:hAnsi="Arial" w:cs="Arial"/>
          <w:sz w:val="18"/>
          <w:szCs w:val="18"/>
        </w:rPr>
        <w:t>mi</w:t>
      </w:r>
      <w:r w:rsidRPr="001A25CB">
        <w:rPr>
          <w:rFonts w:ascii="Arial" w:hAnsi="Arial" w:cs="Arial"/>
          <w:sz w:val="18"/>
          <w:szCs w:val="18"/>
        </w:rPr>
        <w:t xml:space="preserve"> określon</w:t>
      </w:r>
      <w:r w:rsidR="00344543" w:rsidRPr="001A25CB">
        <w:rPr>
          <w:rFonts w:ascii="Arial" w:hAnsi="Arial" w:cs="Arial"/>
          <w:sz w:val="18"/>
          <w:szCs w:val="18"/>
        </w:rPr>
        <w:t>ymi</w:t>
      </w:r>
      <w:r w:rsidRPr="001A25CB">
        <w:rPr>
          <w:rFonts w:ascii="Arial" w:hAnsi="Arial" w:cs="Arial"/>
          <w:sz w:val="18"/>
          <w:szCs w:val="18"/>
        </w:rPr>
        <w:t xml:space="preserve"> w § 6 ust. 5  rozporządzenia</w:t>
      </w:r>
      <w:r w:rsidR="00021F11" w:rsidRPr="001A25CB">
        <w:rPr>
          <w:rFonts w:ascii="Arial" w:hAnsi="Arial" w:cs="Arial"/>
          <w:sz w:val="18"/>
          <w:szCs w:val="18"/>
        </w:rPr>
        <w:t>:</w:t>
      </w:r>
    </w:p>
    <w:tbl>
      <w:tblPr>
        <w:tblW w:w="1055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740"/>
        <w:gridCol w:w="2660"/>
        <w:gridCol w:w="1700"/>
        <w:gridCol w:w="1371"/>
      </w:tblGrid>
      <w:tr w:rsidR="001A25CB" w:rsidRPr="001A25CB" w:rsidTr="00714E31">
        <w:trPr>
          <w:trHeight w:val="540"/>
        </w:trPr>
        <w:tc>
          <w:tcPr>
            <w:tcW w:w="10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E4" w:rsidRPr="001A25CB" w:rsidRDefault="002763E4" w:rsidP="000A7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RANGE!A1:E34"/>
          </w:p>
          <w:p w:rsidR="002763E4" w:rsidRPr="001A25CB" w:rsidRDefault="00021F11" w:rsidP="00AF4F91">
            <w:pPr>
              <w:pStyle w:val="Akapitzlist"/>
              <w:numPr>
                <w:ilvl w:val="0"/>
                <w:numId w:val="38"/>
              </w:numPr>
              <w:tabs>
                <w:tab w:val="left" w:pos="354"/>
              </w:tabs>
              <w:ind w:left="0" w:firstLine="0"/>
              <w:jc w:val="center"/>
              <w:rPr>
                <w:rFonts w:ascii="Arial" w:hAnsi="Arial" w:cs="Arial"/>
                <w:szCs w:val="18"/>
              </w:rPr>
            </w:pPr>
            <w:r w:rsidRPr="001A25CB">
              <w:rPr>
                <w:rFonts w:ascii="Arial" w:hAnsi="Arial" w:cs="Arial"/>
                <w:szCs w:val="18"/>
              </w:rPr>
              <w:t>KRYTERIA NIEZBĘDNE</w:t>
            </w:r>
            <w:bookmarkEnd w:id="0"/>
          </w:p>
          <w:p w:rsidR="00C4309E" w:rsidRPr="001A25CB" w:rsidRDefault="00C4309E" w:rsidP="000A7089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5CB">
              <w:rPr>
                <w:rFonts w:ascii="Arial" w:hAnsi="Arial" w:cs="Arial"/>
                <w:sz w:val="18"/>
                <w:szCs w:val="18"/>
              </w:rPr>
              <w:t>nieuzyskanie punktu w chociażby jednym z kryteriów niezbędnych powoduje negatywne rozpatrzenie wniosku</w:t>
            </w:r>
          </w:p>
          <w:p w:rsidR="000A7089" w:rsidRPr="001A25CB" w:rsidRDefault="000A7089" w:rsidP="000A7089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5CB" w:rsidRPr="001A25CB" w:rsidTr="00714E31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11" w:rsidRPr="001A25CB" w:rsidRDefault="003C15B8" w:rsidP="0002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11" w:rsidRPr="001A25CB" w:rsidRDefault="00021F11" w:rsidP="0002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OGÓLNE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11" w:rsidRPr="001A25CB" w:rsidRDefault="00021F11" w:rsidP="0002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SZCZEGÓŁOWE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11" w:rsidRPr="001A25CB" w:rsidRDefault="00021F11" w:rsidP="0002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MOŻLIWYCH PUNKTÓW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11" w:rsidRPr="001A25CB" w:rsidRDefault="00021F11" w:rsidP="0002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UZYSKANYCH PUNKTÓW</w:t>
            </w:r>
          </w:p>
        </w:tc>
      </w:tr>
      <w:tr w:rsidR="001A25CB" w:rsidRPr="001A25CB" w:rsidTr="00714E31">
        <w:trPr>
          <w:trHeight w:val="6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11" w:rsidRPr="001A25CB" w:rsidRDefault="00021F11" w:rsidP="0002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11" w:rsidRPr="001A25CB" w:rsidRDefault="00021F11" w:rsidP="000A70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zgodność dofinansowywanego działania z ustalonymi priorytetami wydatkowania środków</w:t>
            </w:r>
            <w:r w:rsidR="00CD7257"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</w:t>
            </w: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D7257"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rezerwy </w:t>
            </w: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KFS na dany rok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11" w:rsidRPr="001A25CB" w:rsidRDefault="00021F11" w:rsidP="00021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11" w:rsidRPr="001A25CB" w:rsidRDefault="00021F11" w:rsidP="0002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11" w:rsidRPr="001A25CB" w:rsidRDefault="00021F11" w:rsidP="0002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A25CB" w:rsidRPr="001A25CB" w:rsidTr="00714E31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F11" w:rsidRPr="001A25CB" w:rsidRDefault="00021F11" w:rsidP="00021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F11" w:rsidRPr="001A25CB" w:rsidRDefault="00021F11" w:rsidP="00021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11" w:rsidRPr="001A25CB" w:rsidRDefault="00021F11" w:rsidP="00021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niezgodne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11" w:rsidRPr="001A25CB" w:rsidRDefault="00021F11" w:rsidP="0002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F11" w:rsidRPr="001A25CB" w:rsidRDefault="00021F11" w:rsidP="00021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25CB" w:rsidRPr="001A25CB" w:rsidTr="00714E31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B6" w:rsidRPr="001A25CB" w:rsidRDefault="00D03717" w:rsidP="003A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kursów – posiadanie przez realizatora usługi kształcenia ustawicznego dokumentu, na podstawie którego prowadzi on pozaszkolne formy kształcenia ustawicznego</w:t>
            </w:r>
            <w:r w:rsidRPr="001A25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główny/przeważający przedmiot wykonywanej działalności zgodnie z Polską Klasyfikacją Działalności (PKD) związany z prowadzeniem pozaszkolnych form kształcenia ustawicznego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B6" w:rsidRPr="001A25CB" w:rsidRDefault="003A23B6" w:rsidP="003A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B6" w:rsidRPr="001A25CB" w:rsidRDefault="003A23B6" w:rsidP="003A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A25CB" w:rsidRPr="001A25CB" w:rsidTr="00714E31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przedmiot wykonywanej działalności zgodnie z Polską Klasyfikacją Działalności (PKD) związany z prowadzeniem pozaszkolnych form kształcenia ustawicznego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B6" w:rsidRPr="001A25CB" w:rsidRDefault="003A23B6" w:rsidP="003A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25CB" w:rsidRPr="001A25CB" w:rsidTr="00714E31">
        <w:trPr>
          <w:trHeight w:val="9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posiada przedmiotu wykonywanej działalności zgodnie z Polską Klasyfikacją Działalności (PKD) związanego z prowadzeniem pozaszkolnych form kształcenia ustawicznego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B6" w:rsidRPr="001A25CB" w:rsidRDefault="003A23B6" w:rsidP="003A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25CB" w:rsidRPr="001A25CB" w:rsidTr="003A23B6">
        <w:trPr>
          <w:trHeight w:val="1268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3B6" w:rsidRPr="001A25CB" w:rsidRDefault="00D03717" w:rsidP="003A23B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uzasadnienie potrzeby odbycia kształcenia ustawicznego, przy uwzględnieniu obecnych </w:t>
            </w:r>
          </w:p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lub przyszłych potrzeb pracodawcy oraz obowiązujących priorytetów wydatkowania </w:t>
            </w:r>
            <w:r w:rsidR="00CD7257" w:rsidRPr="001A25CB">
              <w:rPr>
                <w:rFonts w:ascii="Arial" w:hAnsi="Arial" w:cs="Arial"/>
                <w:sz w:val="18"/>
                <w:szCs w:val="18"/>
              </w:rPr>
              <w:t xml:space="preserve"> środków z rezerwy </w:t>
            </w: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KFS.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uzasadniona potrzeba odbycia kształcenia ustawicznego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B6" w:rsidRPr="001A25CB" w:rsidRDefault="003C15B8" w:rsidP="003A23B6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3B6" w:rsidRPr="001A25CB" w:rsidRDefault="003A23B6" w:rsidP="003A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25CB" w:rsidRPr="001A25CB" w:rsidTr="00714E31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nieprzekonujące  uzasadnienie odbycia kształcenia ustawicznego/brak uzasadnienia potrzeby odbycia kształcenia ustawicznego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3B6" w:rsidRPr="001A25CB" w:rsidRDefault="003A23B6" w:rsidP="003A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B6" w:rsidRPr="001A25CB" w:rsidRDefault="003A23B6" w:rsidP="003A2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25CB" w:rsidRPr="001A25CB" w:rsidTr="00714E31">
        <w:trPr>
          <w:trHeight w:val="615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3B6" w:rsidRPr="001A25CB" w:rsidRDefault="003A23B6" w:rsidP="003A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B6" w:rsidRPr="001A25CB" w:rsidRDefault="003A23B6" w:rsidP="003A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0-</w:t>
            </w:r>
            <w:r w:rsidR="00B30A69"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B6" w:rsidRPr="001A25CB" w:rsidRDefault="003A23B6" w:rsidP="003A2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A25CB" w:rsidRPr="001A25CB" w:rsidTr="00714E31">
        <w:trPr>
          <w:trHeight w:val="525"/>
        </w:trPr>
        <w:tc>
          <w:tcPr>
            <w:tcW w:w="10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B6" w:rsidRPr="001A25CB" w:rsidRDefault="003A23B6" w:rsidP="003A23B6">
            <w:pPr>
              <w:pStyle w:val="Akapitzlist"/>
              <w:numPr>
                <w:ilvl w:val="0"/>
                <w:numId w:val="38"/>
              </w:numPr>
              <w:tabs>
                <w:tab w:val="left" w:pos="212"/>
              </w:tabs>
              <w:ind w:left="-7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5CB">
              <w:rPr>
                <w:rFonts w:ascii="Arial" w:hAnsi="Arial" w:cs="Arial"/>
                <w:szCs w:val="18"/>
              </w:rPr>
              <w:t>KRYTERIA DODATKOWE</w:t>
            </w:r>
          </w:p>
        </w:tc>
      </w:tr>
      <w:tr w:rsidR="001A25CB" w:rsidRPr="001A25CB" w:rsidTr="00B7320F">
        <w:trPr>
          <w:trHeight w:val="9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17" w:rsidRPr="001A25CB" w:rsidRDefault="00D03717" w:rsidP="00B73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17" w:rsidRPr="001A25CB" w:rsidRDefault="00D03717" w:rsidP="00B73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plany dotyczące dalszego zatrudnienia osób, które będą objęte kształceniem ustawicznym finansowanym ze</w:t>
            </w:r>
            <w:r w:rsidR="00CD7257"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D7257" w:rsidRPr="001A25CB">
              <w:rPr>
                <w:rFonts w:ascii="Arial" w:hAnsi="Arial" w:cs="Arial"/>
                <w:sz w:val="18"/>
                <w:szCs w:val="18"/>
              </w:rPr>
              <w:t>środków z rezerwy</w:t>
            </w: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KFS</w:t>
            </w:r>
            <w:r w:rsidRPr="001A25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17" w:rsidRPr="001A25CB" w:rsidRDefault="00D03717" w:rsidP="00B73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planowane zatrudnienie  na czas nieokreślony/ aktualne zatrudnianie pracownika na czas nieokreślony/pracodawca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17" w:rsidRPr="001A25CB" w:rsidRDefault="00D03717" w:rsidP="00B73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717" w:rsidRPr="001A25CB" w:rsidRDefault="00D03717" w:rsidP="00B73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A25CB" w:rsidRPr="001A25CB" w:rsidTr="00B7320F">
        <w:trPr>
          <w:trHeight w:val="7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717" w:rsidRPr="001A25CB" w:rsidRDefault="00D03717" w:rsidP="00B73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717" w:rsidRPr="001A25CB" w:rsidRDefault="00D03717" w:rsidP="00B73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17" w:rsidRPr="001A25CB" w:rsidRDefault="00D03717" w:rsidP="00B73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planowane zatrudnienie pracownika na czas określony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17" w:rsidRPr="001A25CB" w:rsidRDefault="00D03717" w:rsidP="00B73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717" w:rsidRPr="001A25CB" w:rsidRDefault="00D03717" w:rsidP="00B73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25CB" w:rsidRPr="001A25CB" w:rsidTr="00B7320F">
        <w:trPr>
          <w:trHeight w:val="9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717" w:rsidRPr="001A25CB" w:rsidRDefault="00D03717" w:rsidP="00B73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717" w:rsidRPr="001A25CB" w:rsidRDefault="00D03717" w:rsidP="00B73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17" w:rsidRPr="001A25CB" w:rsidRDefault="00D03717" w:rsidP="00B73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 planów dotyczących zatrudnienia pracownika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17" w:rsidRPr="001A25CB" w:rsidRDefault="00D03717" w:rsidP="00B73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717" w:rsidRPr="001A25CB" w:rsidRDefault="00D03717" w:rsidP="00B732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25CB" w:rsidRPr="001A25CB" w:rsidTr="001A25CB">
        <w:trPr>
          <w:trHeight w:val="701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br/>
              <w:t>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koszty usługi kształcenia ustawicznego wskazanej do sfinansowania ze </w:t>
            </w:r>
            <w:r w:rsidR="00CD7257" w:rsidRPr="001A25CB">
              <w:rPr>
                <w:rFonts w:ascii="Arial" w:hAnsi="Arial" w:cs="Arial"/>
                <w:sz w:val="18"/>
                <w:szCs w:val="18"/>
              </w:rPr>
              <w:t>środków z rezerwy</w:t>
            </w: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KFS  w porównaniu z kosztami podobnych usług (tożsamy program kształcenia) dostępnych na rynku</w:t>
            </w:r>
            <w:r w:rsidRPr="001A25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FC" w:rsidRPr="001A25CB" w:rsidRDefault="00FE57FC" w:rsidP="001A2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porównano do co najmniej 1 realizatora usługi kształcenia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FC" w:rsidRPr="001A25CB" w:rsidRDefault="00FE57FC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FC" w:rsidRPr="001A25CB" w:rsidRDefault="00FE57FC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</w:tc>
      </w:tr>
      <w:tr w:rsidR="001A25CB" w:rsidRPr="001A25CB" w:rsidTr="00DD5111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FC" w:rsidRPr="001A25CB" w:rsidRDefault="00FE57FC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porównano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FC" w:rsidRPr="001A25CB" w:rsidRDefault="00FE57FC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25CB" w:rsidRPr="001A25CB" w:rsidTr="001A25CB">
        <w:trPr>
          <w:trHeight w:val="63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CB" w:rsidRPr="001A25CB" w:rsidRDefault="001A25CB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CB" w:rsidRPr="001A25CB" w:rsidRDefault="001A25CB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zgodność kompetencji nabywanych przez uczestników kształcenia ustawicznego z potrzebami lokalnego lub regionalnego rynku pracy</w:t>
            </w:r>
            <w:r w:rsidRPr="001A25C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CB" w:rsidRPr="001A25CB" w:rsidRDefault="001A25CB" w:rsidP="00FE57FC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zidentyfikowane zawody deficytowe w powiecie tureckim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5CB" w:rsidRPr="001A25CB" w:rsidRDefault="001A25CB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CB" w:rsidRPr="001A25CB" w:rsidRDefault="001A25CB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1A25CB" w:rsidRPr="001A25CB" w:rsidRDefault="001A25CB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25CB" w:rsidRPr="001A25CB" w:rsidTr="001A25CB">
        <w:trPr>
          <w:trHeight w:val="36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należą do zidentyfikowanych zawodów deficytowych w powiecie tureckim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25CB" w:rsidRPr="001A25CB" w:rsidTr="00E17D5D">
        <w:trPr>
          <w:trHeight w:val="55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F2" w:rsidRPr="001A25CB" w:rsidRDefault="004405F2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F2" w:rsidRPr="001A25CB" w:rsidRDefault="004405F2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1" w:name="_Hlk518988973"/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kształcenia ustawicznego osób po 45 roku życia</w:t>
            </w:r>
            <w:bookmarkEnd w:id="1"/>
            <w:r w:rsidRPr="001A25C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F2" w:rsidRPr="001A25CB" w:rsidRDefault="004405F2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wskazano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F2" w:rsidRPr="001A25CB" w:rsidRDefault="004405F2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F2" w:rsidRPr="001A25CB" w:rsidRDefault="004405F2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25CB" w:rsidRPr="001A25CB" w:rsidTr="00E17D5D">
        <w:trPr>
          <w:trHeight w:val="55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F2" w:rsidRPr="001A25CB" w:rsidRDefault="004405F2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5F2" w:rsidRPr="001A25CB" w:rsidRDefault="004405F2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F2" w:rsidRPr="001A25CB" w:rsidRDefault="00BB1B12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  <w:r w:rsidR="004405F2"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wskazano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5F2" w:rsidRPr="001A25CB" w:rsidRDefault="004405F2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F2" w:rsidRPr="001A25CB" w:rsidRDefault="004405F2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25CB" w:rsidRPr="001A25CB" w:rsidTr="003A23B6">
        <w:trPr>
          <w:trHeight w:val="55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FC" w:rsidRPr="001A25CB" w:rsidRDefault="004405F2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posiadanie przez realizatora usługi kształcenia ustawicznego finansowanej </w:t>
            </w:r>
            <w:r w:rsidR="00CD7257" w:rsidRPr="001A25CB">
              <w:rPr>
                <w:rFonts w:ascii="Arial" w:hAnsi="Arial" w:cs="Arial"/>
                <w:sz w:val="18"/>
                <w:szCs w:val="18"/>
              </w:rPr>
              <w:t xml:space="preserve">ze środków z rezerwy </w:t>
            </w: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KFS certyfikatów jakości oferowanych usług kształcenia ustawicznego</w:t>
            </w:r>
            <w:r w:rsidRPr="001A25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FC" w:rsidRPr="001A25CB" w:rsidRDefault="00FE57FC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posiada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FC" w:rsidRPr="001A25CB" w:rsidRDefault="00FE57FC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FC" w:rsidRPr="001A25CB" w:rsidRDefault="00FE57FC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A25CB" w:rsidRPr="001A25CB" w:rsidTr="003A23B6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FC" w:rsidRPr="001A25CB" w:rsidRDefault="00FE57FC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FC" w:rsidRPr="001A25CB" w:rsidRDefault="00FE57FC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25CB" w:rsidRPr="001A25CB" w:rsidTr="008E13F6">
        <w:trPr>
          <w:trHeight w:val="600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0-</w:t>
            </w:r>
            <w:r w:rsidR="00372DE4"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FC" w:rsidRPr="001A25CB" w:rsidRDefault="00FE57FC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A25CB" w:rsidRPr="001A25CB" w:rsidTr="00714E31">
        <w:trPr>
          <w:trHeight w:val="390"/>
        </w:trPr>
        <w:tc>
          <w:tcPr>
            <w:tcW w:w="10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PUNKTACJA OGÓŁEM</w:t>
            </w:r>
          </w:p>
        </w:tc>
      </w:tr>
      <w:tr w:rsidR="001A25CB" w:rsidRPr="001A25CB" w:rsidTr="00714E31">
        <w:trPr>
          <w:trHeight w:val="645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 kryteria niezbędne i dodatkowe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FC" w:rsidRPr="001A25CB" w:rsidRDefault="00FE57FC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max </w:t>
            </w:r>
            <w:r w:rsidR="00372DE4"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FC" w:rsidRPr="001A25CB" w:rsidRDefault="00FE57FC" w:rsidP="00FE5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25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0E2CCB" w:rsidRPr="001A25CB" w:rsidRDefault="000E2CCB" w:rsidP="000E2CCB">
      <w:pPr>
        <w:pStyle w:val="Tekstpodstawowy"/>
        <w:tabs>
          <w:tab w:val="left" w:pos="567"/>
        </w:tabs>
        <w:ind w:left="-709" w:right="-709"/>
        <w:rPr>
          <w:rFonts w:ascii="Arial" w:hAnsi="Arial" w:cs="Arial"/>
          <w:sz w:val="16"/>
          <w:szCs w:val="16"/>
          <w:vertAlign w:val="superscript"/>
        </w:rPr>
      </w:pPr>
    </w:p>
    <w:p w:rsidR="0098089C" w:rsidRPr="001A25CB" w:rsidRDefault="009549B0" w:rsidP="000E2CCB">
      <w:pPr>
        <w:pStyle w:val="Tekstpodstawowy"/>
        <w:tabs>
          <w:tab w:val="left" w:pos="567"/>
        </w:tabs>
        <w:ind w:left="-709" w:right="-709"/>
        <w:rPr>
          <w:rFonts w:ascii="Arial" w:hAnsi="Arial" w:cs="Arial"/>
          <w:sz w:val="16"/>
          <w:szCs w:val="16"/>
        </w:rPr>
      </w:pPr>
      <w:r w:rsidRPr="001A25CB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A7089" w:rsidRPr="001A25CB">
        <w:rPr>
          <w:rFonts w:ascii="Arial" w:hAnsi="Arial" w:cs="Arial"/>
          <w:sz w:val="16"/>
          <w:szCs w:val="16"/>
        </w:rPr>
        <w:t>działania</w:t>
      </w:r>
      <w:r w:rsidRPr="001A25CB">
        <w:rPr>
          <w:rFonts w:ascii="Arial" w:hAnsi="Arial" w:cs="Arial"/>
          <w:sz w:val="16"/>
          <w:szCs w:val="16"/>
        </w:rPr>
        <w:t xml:space="preserve"> </w:t>
      </w:r>
      <w:r w:rsidR="00D61981" w:rsidRPr="001A25CB">
        <w:rPr>
          <w:rFonts w:ascii="Arial" w:hAnsi="Arial" w:cs="Arial"/>
          <w:sz w:val="16"/>
          <w:szCs w:val="16"/>
        </w:rPr>
        <w:t>wymienione</w:t>
      </w:r>
      <w:r w:rsidR="00AF4F91" w:rsidRPr="001A25CB">
        <w:rPr>
          <w:rFonts w:ascii="Arial" w:hAnsi="Arial" w:cs="Arial"/>
          <w:sz w:val="16"/>
          <w:szCs w:val="16"/>
        </w:rPr>
        <w:t xml:space="preserve"> poniżej</w:t>
      </w:r>
      <w:r w:rsidR="00D61981" w:rsidRPr="001A25CB">
        <w:rPr>
          <w:rFonts w:ascii="Arial" w:hAnsi="Arial" w:cs="Arial"/>
          <w:sz w:val="16"/>
          <w:szCs w:val="16"/>
        </w:rPr>
        <w:t xml:space="preserve"> w części</w:t>
      </w:r>
      <w:r w:rsidR="00B9251B" w:rsidRPr="001A25CB">
        <w:rPr>
          <w:rFonts w:ascii="Arial" w:hAnsi="Arial" w:cs="Arial"/>
          <w:sz w:val="16"/>
          <w:szCs w:val="16"/>
        </w:rPr>
        <w:t xml:space="preserve"> II pkt</w:t>
      </w:r>
      <w:r w:rsidR="00D61981" w:rsidRPr="001A25CB">
        <w:rPr>
          <w:rFonts w:ascii="Arial" w:hAnsi="Arial" w:cs="Arial"/>
          <w:sz w:val="16"/>
          <w:szCs w:val="16"/>
        </w:rPr>
        <w:t xml:space="preserve"> 1 </w:t>
      </w:r>
      <w:proofErr w:type="spellStart"/>
      <w:r w:rsidR="00D61981" w:rsidRPr="001A25CB">
        <w:rPr>
          <w:rFonts w:ascii="Arial" w:hAnsi="Arial" w:cs="Arial"/>
          <w:sz w:val="16"/>
          <w:szCs w:val="16"/>
        </w:rPr>
        <w:t>p</w:t>
      </w:r>
      <w:r w:rsidR="00B9251B" w:rsidRPr="001A25CB">
        <w:rPr>
          <w:rFonts w:ascii="Arial" w:hAnsi="Arial" w:cs="Arial"/>
          <w:sz w:val="16"/>
          <w:szCs w:val="16"/>
        </w:rPr>
        <w:t>p</w:t>
      </w:r>
      <w:r w:rsidR="00D61981" w:rsidRPr="001A25CB">
        <w:rPr>
          <w:rFonts w:ascii="Arial" w:hAnsi="Arial" w:cs="Arial"/>
          <w:sz w:val="16"/>
          <w:szCs w:val="16"/>
        </w:rPr>
        <w:t>kt</w:t>
      </w:r>
      <w:proofErr w:type="spellEnd"/>
      <w:r w:rsidR="003A23B6" w:rsidRPr="001A25CB">
        <w:rPr>
          <w:rFonts w:ascii="Arial" w:hAnsi="Arial" w:cs="Arial"/>
          <w:sz w:val="16"/>
          <w:szCs w:val="16"/>
        </w:rPr>
        <w:t xml:space="preserve"> 2</w:t>
      </w:r>
      <w:r w:rsidR="003D264A" w:rsidRPr="001A25CB">
        <w:rPr>
          <w:rFonts w:ascii="Arial" w:hAnsi="Arial" w:cs="Arial"/>
          <w:sz w:val="16"/>
          <w:szCs w:val="16"/>
        </w:rPr>
        <w:t>-5</w:t>
      </w:r>
      <w:r w:rsidRPr="001A25CB">
        <w:rPr>
          <w:rFonts w:ascii="Arial" w:hAnsi="Arial" w:cs="Arial"/>
          <w:sz w:val="16"/>
          <w:szCs w:val="16"/>
        </w:rPr>
        <w:t xml:space="preserve"> </w:t>
      </w:r>
      <w:r w:rsidR="003D264A" w:rsidRPr="001A25CB">
        <w:rPr>
          <w:rFonts w:ascii="Arial" w:hAnsi="Arial" w:cs="Arial"/>
          <w:sz w:val="16"/>
          <w:szCs w:val="16"/>
        </w:rPr>
        <w:t xml:space="preserve">niniejszych zasad </w:t>
      </w:r>
      <w:r w:rsidR="0068098C" w:rsidRPr="001A25CB">
        <w:rPr>
          <w:rFonts w:ascii="Arial" w:hAnsi="Arial" w:cs="Arial"/>
          <w:sz w:val="16"/>
          <w:szCs w:val="16"/>
        </w:rPr>
        <w:t>otrzymują w przedmiotowym kryterium maksymalną liczbę punktów.</w:t>
      </w:r>
    </w:p>
    <w:p w:rsidR="00EE2C3D" w:rsidRPr="001A25CB" w:rsidRDefault="00F16815" w:rsidP="00FE57FC">
      <w:pPr>
        <w:pStyle w:val="Tekstpodstawowy"/>
        <w:tabs>
          <w:tab w:val="left" w:pos="567"/>
        </w:tabs>
        <w:ind w:left="-709" w:right="-709"/>
        <w:rPr>
          <w:rFonts w:ascii="Arial" w:hAnsi="Arial" w:cs="Arial"/>
          <w:sz w:val="16"/>
          <w:szCs w:val="16"/>
          <w:vertAlign w:val="superscript"/>
        </w:rPr>
      </w:pPr>
      <w:r w:rsidRPr="001A25CB">
        <w:rPr>
          <w:rFonts w:ascii="Arial" w:hAnsi="Arial" w:cs="Arial"/>
          <w:sz w:val="16"/>
          <w:szCs w:val="16"/>
          <w:vertAlign w:val="superscript"/>
        </w:rPr>
        <w:t>2</w:t>
      </w:r>
      <w:r w:rsidR="001C77CC" w:rsidRPr="001A25C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1C77CC" w:rsidRPr="001A25CB">
        <w:rPr>
          <w:rFonts w:ascii="Arial" w:hAnsi="Arial" w:cs="Arial"/>
          <w:sz w:val="16"/>
          <w:szCs w:val="16"/>
        </w:rPr>
        <w:t>w przypadku planowania do objęcia działaniem większej liczby pracowników, liczba uzyskanych punktów będzie liczona jako średnia arytmetyczna</w:t>
      </w:r>
      <w:r w:rsidR="00C858B3" w:rsidRPr="001A25CB">
        <w:rPr>
          <w:rFonts w:ascii="Arial" w:hAnsi="Arial" w:cs="Arial"/>
          <w:sz w:val="16"/>
          <w:szCs w:val="16"/>
        </w:rPr>
        <w:t>:</w:t>
      </w:r>
      <w:r w:rsidR="00372DE4" w:rsidRPr="001A25CB">
        <w:rPr>
          <w:rFonts w:ascii="Arial" w:hAnsi="Arial" w:cs="Arial"/>
          <w:sz w:val="16"/>
          <w:szCs w:val="16"/>
        </w:rPr>
        <w:t xml:space="preserve"> </w:t>
      </w:r>
      <w:r w:rsidR="001C77CC" w:rsidRPr="001A25CB">
        <w:rPr>
          <w:rFonts w:ascii="Arial" w:hAnsi="Arial" w:cs="Arial"/>
          <w:sz w:val="16"/>
          <w:szCs w:val="16"/>
        </w:rPr>
        <w:t xml:space="preserve">punktów dot. </w:t>
      </w:r>
      <w:r w:rsidR="004405F2" w:rsidRPr="001A25CB">
        <w:rPr>
          <w:rFonts w:ascii="Arial" w:hAnsi="Arial" w:cs="Arial"/>
          <w:sz w:val="16"/>
          <w:szCs w:val="16"/>
        </w:rPr>
        <w:t xml:space="preserve">danego kryterium dla każdego pracownika oraz ogólnej liczby planowanych uczestników </w:t>
      </w:r>
      <w:r w:rsidR="00372DE4" w:rsidRPr="001A25CB">
        <w:rPr>
          <w:rFonts w:ascii="Arial" w:hAnsi="Arial" w:cs="Arial"/>
          <w:sz w:val="16"/>
          <w:szCs w:val="16"/>
        </w:rPr>
        <w:t>działania.</w:t>
      </w:r>
    </w:p>
    <w:p w:rsidR="00E431E2" w:rsidRPr="001A25CB" w:rsidRDefault="00E431E2" w:rsidP="00EE2C3D">
      <w:pPr>
        <w:pStyle w:val="Tekstpodstawowy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8E13F6" w:rsidRPr="001A25CB" w:rsidRDefault="00F7099C" w:rsidP="00BA1A03">
      <w:pPr>
        <w:pStyle w:val="Tekstpodstawowy"/>
        <w:numPr>
          <w:ilvl w:val="0"/>
          <w:numId w:val="27"/>
        </w:numPr>
        <w:tabs>
          <w:tab w:val="clear" w:pos="644"/>
          <w:tab w:val="num" w:pos="851"/>
        </w:tabs>
        <w:spacing w:line="360" w:lineRule="auto"/>
        <w:ind w:left="709" w:hanging="425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W przypadku równej ilości przyznanych punktów w</w:t>
      </w:r>
      <w:r w:rsidR="00B9251B" w:rsidRPr="001A25CB">
        <w:rPr>
          <w:rFonts w:ascii="Arial" w:hAnsi="Arial" w:cs="Arial"/>
          <w:sz w:val="18"/>
          <w:szCs w:val="18"/>
        </w:rPr>
        <w:t xml:space="preserve"> kryteriach określonych w </w:t>
      </w:r>
      <w:r w:rsidR="003B7850" w:rsidRPr="001A25CB">
        <w:rPr>
          <w:rFonts w:ascii="Arial" w:hAnsi="Arial" w:cs="Arial"/>
          <w:sz w:val="18"/>
          <w:szCs w:val="18"/>
        </w:rPr>
        <w:t>pkt 1</w:t>
      </w:r>
      <w:r w:rsidRPr="001A25CB">
        <w:rPr>
          <w:rFonts w:ascii="Arial" w:hAnsi="Arial" w:cs="Arial"/>
          <w:sz w:val="18"/>
          <w:szCs w:val="18"/>
        </w:rPr>
        <w:t xml:space="preserve"> </w:t>
      </w:r>
      <w:r w:rsidR="002D054E" w:rsidRPr="001A25CB">
        <w:rPr>
          <w:rFonts w:ascii="Arial" w:hAnsi="Arial" w:cs="Arial"/>
          <w:sz w:val="18"/>
          <w:szCs w:val="18"/>
        </w:rPr>
        <w:t>pierwszeństwo będ</w:t>
      </w:r>
      <w:r w:rsidR="003D264A" w:rsidRPr="001A25CB">
        <w:rPr>
          <w:rFonts w:ascii="Arial" w:hAnsi="Arial" w:cs="Arial"/>
          <w:sz w:val="18"/>
          <w:szCs w:val="18"/>
        </w:rPr>
        <w:t>ą mieli Pracodawcy</w:t>
      </w:r>
      <w:r w:rsidR="002D054E" w:rsidRPr="001A25CB">
        <w:rPr>
          <w:rFonts w:ascii="Arial" w:hAnsi="Arial" w:cs="Arial"/>
          <w:sz w:val="18"/>
          <w:szCs w:val="18"/>
        </w:rPr>
        <w:t>, któr</w:t>
      </w:r>
      <w:r w:rsidR="003D264A" w:rsidRPr="001A25CB">
        <w:rPr>
          <w:rFonts w:ascii="Arial" w:hAnsi="Arial" w:cs="Arial"/>
          <w:sz w:val="18"/>
          <w:szCs w:val="18"/>
        </w:rPr>
        <w:t>zy nie korzystali</w:t>
      </w:r>
      <w:r w:rsidR="002D054E" w:rsidRPr="001A25CB">
        <w:rPr>
          <w:rFonts w:ascii="Arial" w:hAnsi="Arial" w:cs="Arial"/>
          <w:sz w:val="18"/>
          <w:szCs w:val="18"/>
        </w:rPr>
        <w:t xml:space="preserve"> dotychczas ze środków KFS</w:t>
      </w:r>
      <w:r w:rsidR="00DF008B" w:rsidRPr="001A25CB">
        <w:rPr>
          <w:rFonts w:ascii="Arial" w:hAnsi="Arial" w:cs="Arial"/>
          <w:sz w:val="18"/>
          <w:szCs w:val="18"/>
        </w:rPr>
        <w:t xml:space="preserve">, </w:t>
      </w:r>
      <w:r w:rsidR="003B7850" w:rsidRPr="001A25CB">
        <w:rPr>
          <w:rFonts w:ascii="Arial" w:hAnsi="Arial" w:cs="Arial"/>
          <w:sz w:val="18"/>
          <w:szCs w:val="18"/>
        </w:rPr>
        <w:t xml:space="preserve">a </w:t>
      </w:r>
      <w:r w:rsidR="00DF008B" w:rsidRPr="001A25CB">
        <w:rPr>
          <w:rFonts w:ascii="Arial" w:hAnsi="Arial" w:cs="Arial"/>
          <w:sz w:val="18"/>
          <w:szCs w:val="18"/>
        </w:rPr>
        <w:t xml:space="preserve">w </w:t>
      </w:r>
      <w:r w:rsidR="00A33DEE" w:rsidRPr="001A25CB">
        <w:rPr>
          <w:rFonts w:ascii="Arial" w:hAnsi="Arial" w:cs="Arial"/>
          <w:sz w:val="18"/>
          <w:szCs w:val="18"/>
        </w:rPr>
        <w:t>następnej kolejności data</w:t>
      </w:r>
      <w:r w:rsidR="008E13F6" w:rsidRPr="001A25CB">
        <w:rPr>
          <w:rFonts w:ascii="Arial" w:hAnsi="Arial" w:cs="Arial"/>
          <w:sz w:val="18"/>
          <w:szCs w:val="18"/>
        </w:rPr>
        <w:t xml:space="preserve"> złożenia wniosku.</w:t>
      </w:r>
    </w:p>
    <w:p w:rsidR="000B27AB" w:rsidRPr="001A25CB" w:rsidRDefault="008E13F6" w:rsidP="00BA1A03">
      <w:pPr>
        <w:pStyle w:val="Tekstpodstawowy"/>
        <w:numPr>
          <w:ilvl w:val="0"/>
          <w:numId w:val="27"/>
        </w:numPr>
        <w:tabs>
          <w:tab w:val="clear" w:pos="644"/>
          <w:tab w:val="num" w:pos="851"/>
        </w:tabs>
        <w:spacing w:line="360" w:lineRule="auto"/>
        <w:ind w:left="709" w:hanging="425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 </w:t>
      </w:r>
      <w:r w:rsidR="00560B42" w:rsidRPr="001A25CB">
        <w:rPr>
          <w:rFonts w:ascii="Arial" w:hAnsi="Arial" w:cs="Arial"/>
          <w:sz w:val="18"/>
          <w:szCs w:val="18"/>
        </w:rPr>
        <w:t>Działania po sporządzeniu oceny są klasyfikowane w kolejności wynikającej z liczby uzyskanych punktów</w:t>
      </w:r>
      <w:r w:rsidR="00CA789C" w:rsidRPr="001A25CB">
        <w:rPr>
          <w:rFonts w:ascii="Arial" w:hAnsi="Arial" w:cs="Arial"/>
          <w:sz w:val="18"/>
          <w:szCs w:val="18"/>
        </w:rPr>
        <w:t xml:space="preserve"> (od największej do najmniejszej). Rozpoczęcie realizacji wniosków odbywać się będzie po zakończeniu procedury oceny. </w:t>
      </w:r>
    </w:p>
    <w:p w:rsidR="00E431E2" w:rsidRPr="001A25CB" w:rsidRDefault="003C15B8" w:rsidP="00EE2C3D">
      <w:pPr>
        <w:pStyle w:val="Tekstpodstawowy"/>
        <w:numPr>
          <w:ilvl w:val="0"/>
          <w:numId w:val="27"/>
        </w:numPr>
        <w:spacing w:line="360" w:lineRule="auto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W przypadku wnioskowania o działania z zakresu kursów prawa jazdy, badania lekarskie i psychologiczne wymagane do podjęcia kształcenia w ramach tych kursów oraz egzaminy stanowią odrębne działania, które należy ująć we wniosku</w:t>
      </w:r>
      <w:r w:rsidR="00522559" w:rsidRPr="001A25CB">
        <w:rPr>
          <w:rFonts w:ascii="Arial" w:hAnsi="Arial" w:cs="Arial"/>
          <w:sz w:val="18"/>
          <w:szCs w:val="18"/>
        </w:rPr>
        <w:t>.</w:t>
      </w:r>
    </w:p>
    <w:p w:rsidR="00522559" w:rsidRPr="001A25CB" w:rsidRDefault="00522559" w:rsidP="00EE2C3D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EE2C3D" w:rsidRPr="001A25CB" w:rsidRDefault="00EE2C3D" w:rsidP="00EE2C3D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1A25CB">
        <w:rPr>
          <w:rFonts w:ascii="Arial" w:hAnsi="Arial" w:cs="Arial"/>
          <w:b/>
          <w:sz w:val="18"/>
          <w:szCs w:val="18"/>
        </w:rPr>
        <w:t xml:space="preserve">CZĘŚĆ II </w:t>
      </w:r>
    </w:p>
    <w:p w:rsidR="001B14D2" w:rsidRPr="001A25CB" w:rsidRDefault="001B14D2" w:rsidP="00310A41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1A25CB">
        <w:rPr>
          <w:rFonts w:ascii="Arial" w:hAnsi="Arial" w:cs="Arial"/>
          <w:b/>
          <w:sz w:val="18"/>
          <w:szCs w:val="18"/>
        </w:rPr>
        <w:t>ZAKRES DZIAŁAŃ MOŻLIWYCH DO SFINANSOWANIA ZE ŚRODKÓW</w:t>
      </w:r>
      <w:r w:rsidR="00CD7257" w:rsidRPr="001A25CB">
        <w:rPr>
          <w:rFonts w:ascii="Arial" w:hAnsi="Arial" w:cs="Arial"/>
          <w:b/>
          <w:sz w:val="18"/>
          <w:szCs w:val="18"/>
        </w:rPr>
        <w:t xml:space="preserve"> Z REZERWY</w:t>
      </w:r>
      <w:r w:rsidRPr="001A25CB">
        <w:rPr>
          <w:rFonts w:ascii="Arial" w:hAnsi="Arial" w:cs="Arial"/>
          <w:b/>
          <w:sz w:val="18"/>
          <w:szCs w:val="18"/>
        </w:rPr>
        <w:t xml:space="preserve"> KFS I WYSOKOŚĆ WSPARCIA</w:t>
      </w:r>
      <w:r w:rsidR="00CD7257" w:rsidRPr="001A25CB">
        <w:rPr>
          <w:rFonts w:ascii="Arial" w:hAnsi="Arial" w:cs="Arial"/>
          <w:b/>
          <w:sz w:val="18"/>
          <w:szCs w:val="18"/>
        </w:rPr>
        <w:t>.</w:t>
      </w:r>
    </w:p>
    <w:p w:rsidR="001B14D2" w:rsidRPr="001A25CB" w:rsidRDefault="001B14D2" w:rsidP="003B7850">
      <w:pPr>
        <w:pStyle w:val="Akapitzlist"/>
        <w:numPr>
          <w:ilvl w:val="0"/>
          <w:numId w:val="3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Pracodawca może wnioskować</w:t>
      </w:r>
      <w:r w:rsidR="003B7850" w:rsidRPr="001A25CB">
        <w:rPr>
          <w:rFonts w:ascii="Arial" w:hAnsi="Arial" w:cs="Arial"/>
          <w:sz w:val="18"/>
          <w:szCs w:val="18"/>
        </w:rPr>
        <w:t xml:space="preserve"> w 201</w:t>
      </w:r>
      <w:r w:rsidR="00F96CD1" w:rsidRPr="001A25CB">
        <w:rPr>
          <w:rFonts w:ascii="Arial" w:hAnsi="Arial" w:cs="Arial"/>
          <w:sz w:val="18"/>
          <w:szCs w:val="18"/>
        </w:rPr>
        <w:t>8</w:t>
      </w:r>
      <w:r w:rsidR="003B7850" w:rsidRPr="001A25CB">
        <w:rPr>
          <w:rFonts w:ascii="Arial" w:hAnsi="Arial" w:cs="Arial"/>
          <w:sz w:val="18"/>
          <w:szCs w:val="18"/>
        </w:rPr>
        <w:t xml:space="preserve"> roku</w:t>
      </w:r>
      <w:r w:rsidRPr="001A25CB">
        <w:rPr>
          <w:rFonts w:ascii="Arial" w:hAnsi="Arial" w:cs="Arial"/>
          <w:sz w:val="18"/>
          <w:szCs w:val="18"/>
        </w:rPr>
        <w:t xml:space="preserve"> o środki</w:t>
      </w:r>
      <w:r w:rsidR="00CD7257" w:rsidRPr="001A25CB">
        <w:rPr>
          <w:rFonts w:ascii="Arial" w:hAnsi="Arial" w:cs="Arial"/>
          <w:sz w:val="18"/>
          <w:szCs w:val="18"/>
        </w:rPr>
        <w:t xml:space="preserve"> z rezerwy </w:t>
      </w:r>
      <w:r w:rsidRPr="001A25CB">
        <w:rPr>
          <w:rFonts w:ascii="Arial" w:hAnsi="Arial" w:cs="Arial"/>
          <w:sz w:val="18"/>
          <w:szCs w:val="18"/>
        </w:rPr>
        <w:t>KFS z przeznaczeniem na finansowanie działań obejmujących kształcenie ustawiczne pracowników i pracodawcy, na które składają się:</w:t>
      </w:r>
    </w:p>
    <w:p w:rsidR="001B14D2" w:rsidRPr="001A25CB" w:rsidRDefault="001B14D2" w:rsidP="001B14D2">
      <w:pPr>
        <w:pStyle w:val="Akapitzlist"/>
        <w:numPr>
          <w:ilvl w:val="1"/>
          <w:numId w:val="5"/>
        </w:numPr>
        <w:tabs>
          <w:tab w:val="num" w:pos="993"/>
          <w:tab w:val="left" w:pos="1134"/>
        </w:tabs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kursy realizowane z inicjatywy pracodawcy lub za jego zgodą,</w:t>
      </w:r>
    </w:p>
    <w:p w:rsidR="001B14D2" w:rsidRPr="001A25CB" w:rsidRDefault="001B14D2" w:rsidP="001B14D2">
      <w:pPr>
        <w:pStyle w:val="Akapitzlist"/>
        <w:numPr>
          <w:ilvl w:val="1"/>
          <w:numId w:val="5"/>
        </w:numPr>
        <w:tabs>
          <w:tab w:val="num" w:pos="993"/>
          <w:tab w:val="left" w:pos="1134"/>
        </w:tabs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studia podyplomowe realizowane z inicjatywy pracodawcy lub za jego zgodą,</w:t>
      </w:r>
    </w:p>
    <w:p w:rsidR="001B14D2" w:rsidRPr="001A25CB" w:rsidRDefault="001B14D2" w:rsidP="001B14D2">
      <w:pPr>
        <w:pStyle w:val="Akapitzlist"/>
        <w:numPr>
          <w:ilvl w:val="1"/>
          <w:numId w:val="5"/>
        </w:numPr>
        <w:tabs>
          <w:tab w:val="num" w:pos="993"/>
          <w:tab w:val="left" w:pos="1134"/>
        </w:tabs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egzaminy umożliwiające uzyskanie dokumentów potwierdzających nabycie umiejętności, kwalifikacji lub uprawnień zawodowych,</w:t>
      </w:r>
    </w:p>
    <w:p w:rsidR="001B14D2" w:rsidRPr="001A25CB" w:rsidRDefault="001B14D2" w:rsidP="001B14D2">
      <w:pPr>
        <w:pStyle w:val="Akapitzlist"/>
        <w:numPr>
          <w:ilvl w:val="1"/>
          <w:numId w:val="5"/>
        </w:numPr>
        <w:tabs>
          <w:tab w:val="num" w:pos="993"/>
          <w:tab w:val="left" w:pos="1134"/>
        </w:tabs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badania lekarskie i psychologiczne wymagane do podjęcia kształcenia lub pracy zawodowej </w:t>
      </w:r>
      <w:r w:rsidRPr="001A25CB">
        <w:rPr>
          <w:rFonts w:ascii="Arial" w:hAnsi="Arial" w:cs="Arial"/>
          <w:sz w:val="18"/>
          <w:szCs w:val="18"/>
        </w:rPr>
        <w:br/>
        <w:t>po ukończonym kształceniu,</w:t>
      </w:r>
    </w:p>
    <w:p w:rsidR="001B14D2" w:rsidRPr="001A25CB" w:rsidRDefault="001B14D2" w:rsidP="001B14D2">
      <w:pPr>
        <w:pStyle w:val="Akapitzlist"/>
        <w:numPr>
          <w:ilvl w:val="1"/>
          <w:numId w:val="5"/>
        </w:numPr>
        <w:tabs>
          <w:tab w:val="num" w:pos="993"/>
          <w:tab w:val="left" w:pos="1134"/>
        </w:tabs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ubezpieczenie od następstw nieszczęśliwych wypadków w związku z podjętym kształceniem.</w:t>
      </w:r>
    </w:p>
    <w:p w:rsidR="006D5F05" w:rsidRPr="001A25CB" w:rsidRDefault="006D5F05" w:rsidP="00BB1B1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W 2018 r. zgodnie z ustalonymi przez Radę Rynku Pracy priorytetami środki z rezerwy KFS przeznaczone są na:</w:t>
      </w:r>
    </w:p>
    <w:p w:rsidR="006D5F05" w:rsidRPr="001A25CB" w:rsidRDefault="006D5F05" w:rsidP="00BB1B12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lastRenderedPageBreak/>
        <w:t>wsparcie zawodowego kształcenia ustawicznego w zidentyfikowanych w danym powiecie lub województwie zawodach deficytowych,</w:t>
      </w:r>
    </w:p>
    <w:p w:rsidR="006D5F05" w:rsidRPr="001A25CB" w:rsidRDefault="006D5F05" w:rsidP="006D5F05">
      <w:pPr>
        <w:pStyle w:val="Akapitzlist"/>
        <w:numPr>
          <w:ilvl w:val="0"/>
          <w:numId w:val="50"/>
        </w:numPr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wsparcie kształcenia ustawicznego osób po 45 roku życia.</w:t>
      </w:r>
    </w:p>
    <w:p w:rsidR="006D5F05" w:rsidRPr="001A25CB" w:rsidRDefault="006D5F05" w:rsidP="006D5F05">
      <w:pPr>
        <w:pStyle w:val="Akapitzlist"/>
        <w:ind w:left="1428"/>
        <w:rPr>
          <w:rFonts w:ascii="Arial" w:hAnsi="Arial" w:cs="Arial"/>
          <w:sz w:val="18"/>
          <w:szCs w:val="18"/>
        </w:rPr>
      </w:pPr>
    </w:p>
    <w:p w:rsidR="0053115A" w:rsidRPr="001A25CB" w:rsidRDefault="0053115A" w:rsidP="0053115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Aby skorzystać</w:t>
      </w:r>
      <w:r w:rsidR="00CD7257" w:rsidRPr="001A25CB">
        <w:rPr>
          <w:rFonts w:ascii="Arial" w:hAnsi="Arial" w:cs="Arial"/>
          <w:sz w:val="18"/>
          <w:szCs w:val="18"/>
        </w:rPr>
        <w:t xml:space="preserve"> ze środków z rezerwy </w:t>
      </w:r>
      <w:r w:rsidRPr="001A25CB">
        <w:rPr>
          <w:rFonts w:ascii="Arial" w:hAnsi="Arial" w:cs="Arial"/>
          <w:sz w:val="18"/>
          <w:szCs w:val="18"/>
        </w:rPr>
        <w:t xml:space="preserve">KFS w ramach priorytetu określonego w pkt 2 </w:t>
      </w:r>
      <w:proofErr w:type="spellStart"/>
      <w:r w:rsidRPr="001A25CB">
        <w:rPr>
          <w:rFonts w:ascii="Arial" w:hAnsi="Arial" w:cs="Arial"/>
          <w:sz w:val="18"/>
          <w:szCs w:val="18"/>
        </w:rPr>
        <w:t>ppkt</w:t>
      </w:r>
      <w:proofErr w:type="spellEnd"/>
      <w:r w:rsidRPr="001A25CB">
        <w:rPr>
          <w:rFonts w:ascii="Arial" w:hAnsi="Arial" w:cs="Arial"/>
          <w:sz w:val="18"/>
          <w:szCs w:val="18"/>
        </w:rPr>
        <w:t xml:space="preserve"> 1 </w:t>
      </w:r>
      <w:r w:rsidR="00B30A69" w:rsidRPr="001A25CB">
        <w:rPr>
          <w:rFonts w:ascii="Arial" w:hAnsi="Arial" w:cs="Arial"/>
          <w:sz w:val="18"/>
          <w:szCs w:val="18"/>
        </w:rPr>
        <w:t>pracodawca powinien udowodnić</w:t>
      </w:r>
      <w:r w:rsidRPr="001A25CB">
        <w:rPr>
          <w:rFonts w:ascii="Arial" w:hAnsi="Arial" w:cs="Arial"/>
          <w:sz w:val="18"/>
          <w:szCs w:val="18"/>
        </w:rPr>
        <w:t xml:space="preserve">, że wskazana forma kształcenia ustawicznego dotyczy zawodu deficytowego. </w:t>
      </w:r>
    </w:p>
    <w:p w:rsidR="0053115A" w:rsidRPr="001A25CB" w:rsidRDefault="0053115A" w:rsidP="0053115A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Zawody deficytowe, o których mowa w są identyfikowane w udostępnionych na stronie internetowej Urzędu http://turek.praca.gov.pl w zakładce „Dla pracodawców i przedsiębiorców” → „Podnoszenie kompetencji i kwalifikacji pracowników i kandydatów do pracy” → „Krajowy Fundusz Szkoleniowy” → „Załączniki”, następujących opracowaniach: </w:t>
      </w:r>
    </w:p>
    <w:p w:rsidR="0053115A" w:rsidRPr="001A25CB" w:rsidRDefault="0053115A" w:rsidP="0053115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Barometr zawodów na rok 2018, zidentyfikowany w prognozowanym zapotrzebowaniu na zawody dla powiatu tureckiego oraz prognozowanym zapotrzebowaniu na zawody dla województwa wielkopolskiego,</w:t>
      </w:r>
    </w:p>
    <w:p w:rsidR="0053115A" w:rsidRPr="001A25CB" w:rsidRDefault="0053115A" w:rsidP="0053115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Monitoring zawodów deficytowych i nadwyżkowych w Powiecie Tureckim w 2016 roku oraz w województwie wielkopolskim w 2016 roku,</w:t>
      </w:r>
    </w:p>
    <w:p w:rsidR="00BB1B12" w:rsidRPr="001A25CB" w:rsidRDefault="006D5F05" w:rsidP="00CD7257">
      <w:pPr>
        <w:pStyle w:val="Akapitzlist"/>
        <w:numPr>
          <w:ilvl w:val="0"/>
          <w:numId w:val="31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Aby skorzystać </w:t>
      </w:r>
      <w:r w:rsidR="00CD7257" w:rsidRPr="001A25CB">
        <w:rPr>
          <w:rFonts w:ascii="Arial" w:hAnsi="Arial" w:cs="Arial"/>
          <w:sz w:val="18"/>
          <w:szCs w:val="18"/>
        </w:rPr>
        <w:t>ze środków</w:t>
      </w:r>
      <w:r w:rsidR="00E63E49" w:rsidRPr="001A25CB">
        <w:rPr>
          <w:rFonts w:ascii="Arial" w:hAnsi="Arial" w:cs="Arial"/>
          <w:sz w:val="18"/>
          <w:szCs w:val="18"/>
        </w:rPr>
        <w:t xml:space="preserve"> z</w:t>
      </w:r>
      <w:r w:rsidR="00CD7257" w:rsidRPr="001A25CB">
        <w:rPr>
          <w:rFonts w:ascii="Arial" w:hAnsi="Arial" w:cs="Arial"/>
          <w:sz w:val="18"/>
          <w:szCs w:val="18"/>
        </w:rPr>
        <w:t xml:space="preserve"> rezerwy</w:t>
      </w:r>
      <w:r w:rsidRPr="001A25CB">
        <w:rPr>
          <w:rFonts w:ascii="Arial" w:hAnsi="Arial" w:cs="Arial"/>
          <w:sz w:val="18"/>
          <w:szCs w:val="18"/>
        </w:rPr>
        <w:t xml:space="preserve"> KFS w ramach priorytetu określonego w pkt 2 </w:t>
      </w:r>
      <w:proofErr w:type="spellStart"/>
      <w:r w:rsidRPr="001A25CB">
        <w:rPr>
          <w:rFonts w:ascii="Arial" w:hAnsi="Arial" w:cs="Arial"/>
          <w:sz w:val="18"/>
          <w:szCs w:val="18"/>
        </w:rPr>
        <w:t>ppkt</w:t>
      </w:r>
      <w:proofErr w:type="spellEnd"/>
      <w:r w:rsidRPr="001A25CB">
        <w:rPr>
          <w:rFonts w:ascii="Arial" w:hAnsi="Arial" w:cs="Arial"/>
          <w:sz w:val="18"/>
          <w:szCs w:val="18"/>
        </w:rPr>
        <w:t xml:space="preserve"> 2 pracodawca powinien udowodnić, że wskazani planowani uczestnicy kształcenia (zarówno pracodawcy, jak i pracownicy) są w wieku powyżej 45 roku życia. Decyduje wiek osoby, która skorzysta z kształcenia ustawicznego, w momencie składania przez pracodawcę wniosku o dofinansowanie w PUP. </w:t>
      </w:r>
    </w:p>
    <w:p w:rsidR="001B14D2" w:rsidRPr="001A25CB" w:rsidRDefault="001B14D2" w:rsidP="00BA2B35">
      <w:pPr>
        <w:pStyle w:val="Akapitzlist"/>
        <w:numPr>
          <w:ilvl w:val="0"/>
          <w:numId w:val="31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bCs/>
          <w:sz w:val="18"/>
          <w:szCs w:val="18"/>
        </w:rPr>
        <w:t>W ramach KFS starosta może przyznać pracodawcy środki na sfi</w:t>
      </w:r>
      <w:r w:rsidR="00BA2B35" w:rsidRPr="001A25CB">
        <w:rPr>
          <w:rFonts w:ascii="Arial" w:hAnsi="Arial" w:cs="Arial"/>
          <w:bCs/>
          <w:sz w:val="18"/>
          <w:szCs w:val="18"/>
        </w:rPr>
        <w:t xml:space="preserve">nansowanie kosztów kształcenia </w:t>
      </w:r>
      <w:r w:rsidRPr="001A25CB">
        <w:rPr>
          <w:rFonts w:ascii="Arial" w:hAnsi="Arial" w:cs="Arial"/>
          <w:bCs/>
          <w:sz w:val="18"/>
          <w:szCs w:val="18"/>
        </w:rPr>
        <w:t>w wysokości:</w:t>
      </w:r>
    </w:p>
    <w:p w:rsidR="001B14D2" w:rsidRPr="001A25CB" w:rsidRDefault="001B14D2" w:rsidP="001A6BFE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80% kosztów kształcenia ustawicznego, nie więcej jednak niż do wysokości 300% przeciętnego wynagrodzenia w danym roku na jednego uczestnika,</w:t>
      </w:r>
      <w:r w:rsidR="0017388E" w:rsidRPr="001A25CB">
        <w:rPr>
          <w:rFonts w:ascii="Arial" w:hAnsi="Arial" w:cs="Arial"/>
          <w:sz w:val="18"/>
          <w:szCs w:val="18"/>
        </w:rPr>
        <w:t xml:space="preserve"> 20% wysokości kosztów ponosi Pracodawca w ramach wkładu własnego</w:t>
      </w:r>
      <w:r w:rsidR="00D61981" w:rsidRPr="001A25CB">
        <w:rPr>
          <w:rFonts w:ascii="Arial" w:hAnsi="Arial" w:cs="Arial"/>
          <w:sz w:val="18"/>
          <w:szCs w:val="18"/>
        </w:rPr>
        <w:t>,</w:t>
      </w:r>
    </w:p>
    <w:p w:rsidR="00D27A58" w:rsidRPr="001A25CB" w:rsidRDefault="001B14D2" w:rsidP="00D27A58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100% kosztów kształcenia ustawicznego – jeśli pracodawca należy do grupy </w:t>
      </w:r>
      <w:proofErr w:type="spellStart"/>
      <w:r w:rsidRPr="001A25CB">
        <w:rPr>
          <w:rFonts w:ascii="Arial" w:hAnsi="Arial" w:cs="Arial"/>
          <w:sz w:val="18"/>
          <w:szCs w:val="18"/>
        </w:rPr>
        <w:t>mikroprzedsiębiorców</w:t>
      </w:r>
      <w:proofErr w:type="spellEnd"/>
      <w:r w:rsidRPr="001A25CB">
        <w:rPr>
          <w:rFonts w:ascii="Arial" w:hAnsi="Arial" w:cs="Arial"/>
          <w:sz w:val="18"/>
          <w:szCs w:val="18"/>
        </w:rPr>
        <w:t>, nie więcej jednak niż do wysokości 300% przeciętnego wynagrodzenia w danym roku na jednego uczestnika</w:t>
      </w:r>
      <w:r w:rsidR="00D61981" w:rsidRPr="001A25CB">
        <w:rPr>
          <w:rFonts w:ascii="Arial" w:hAnsi="Arial" w:cs="Arial"/>
          <w:sz w:val="18"/>
          <w:szCs w:val="18"/>
        </w:rPr>
        <w:t>.</w:t>
      </w:r>
    </w:p>
    <w:p w:rsidR="00D27A58" w:rsidRPr="001A25CB" w:rsidRDefault="0017388E" w:rsidP="00BA2B3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Nie należy przy wyliczaniu wkładu własnego pracodawcy</w:t>
      </w:r>
      <w:r w:rsidR="006E42FD" w:rsidRPr="001A25CB">
        <w:rPr>
          <w:rFonts w:ascii="Arial" w:hAnsi="Arial" w:cs="Arial"/>
          <w:sz w:val="18"/>
          <w:szCs w:val="18"/>
        </w:rPr>
        <w:t>,</w:t>
      </w:r>
      <w:r w:rsidRPr="001A25CB">
        <w:rPr>
          <w:rFonts w:ascii="Arial" w:hAnsi="Arial" w:cs="Arial"/>
          <w:sz w:val="18"/>
          <w:szCs w:val="18"/>
        </w:rPr>
        <w:t xml:space="preserve"> o którym mowa w </w:t>
      </w:r>
      <w:r w:rsidR="006E42FD" w:rsidRPr="001A25CB">
        <w:rPr>
          <w:rFonts w:ascii="Arial" w:hAnsi="Arial" w:cs="Arial"/>
          <w:sz w:val="18"/>
          <w:szCs w:val="18"/>
        </w:rPr>
        <w:t>pkt</w:t>
      </w:r>
      <w:r w:rsidR="00E120D6" w:rsidRPr="001A25CB">
        <w:rPr>
          <w:rFonts w:ascii="Arial" w:hAnsi="Arial" w:cs="Arial"/>
          <w:sz w:val="18"/>
          <w:szCs w:val="18"/>
        </w:rPr>
        <w:t xml:space="preserve"> 5</w:t>
      </w:r>
      <w:r w:rsidRPr="001A25C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25CB">
        <w:rPr>
          <w:rFonts w:ascii="Arial" w:hAnsi="Arial" w:cs="Arial"/>
          <w:sz w:val="18"/>
          <w:szCs w:val="18"/>
        </w:rPr>
        <w:t>p</w:t>
      </w:r>
      <w:r w:rsidR="006E42FD" w:rsidRPr="001A25CB">
        <w:rPr>
          <w:rFonts w:ascii="Arial" w:hAnsi="Arial" w:cs="Arial"/>
          <w:sz w:val="18"/>
          <w:szCs w:val="18"/>
        </w:rPr>
        <w:t>p</w:t>
      </w:r>
      <w:r w:rsidRPr="001A25CB">
        <w:rPr>
          <w:rFonts w:ascii="Arial" w:hAnsi="Arial" w:cs="Arial"/>
          <w:sz w:val="18"/>
          <w:szCs w:val="18"/>
        </w:rPr>
        <w:t>kt</w:t>
      </w:r>
      <w:proofErr w:type="spellEnd"/>
      <w:r w:rsidRPr="001A25CB">
        <w:rPr>
          <w:rFonts w:ascii="Arial" w:hAnsi="Arial" w:cs="Arial"/>
          <w:sz w:val="18"/>
          <w:szCs w:val="18"/>
        </w:rPr>
        <w:t xml:space="preserve"> 1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522559" w:rsidRPr="001A25CB" w:rsidRDefault="006E42FD" w:rsidP="0052255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Starosta</w:t>
      </w:r>
      <w:r w:rsidR="00BA2B35" w:rsidRPr="001A25CB">
        <w:rPr>
          <w:rFonts w:ascii="Arial" w:hAnsi="Arial" w:cs="Arial"/>
          <w:sz w:val="18"/>
          <w:szCs w:val="18"/>
        </w:rPr>
        <w:t xml:space="preserve"> w 201</w:t>
      </w:r>
      <w:r w:rsidR="00F96CD1" w:rsidRPr="001A25CB">
        <w:rPr>
          <w:rFonts w:ascii="Arial" w:hAnsi="Arial" w:cs="Arial"/>
          <w:sz w:val="18"/>
          <w:szCs w:val="18"/>
        </w:rPr>
        <w:t>8</w:t>
      </w:r>
      <w:r w:rsidR="00BA2B35" w:rsidRPr="001A25CB">
        <w:rPr>
          <w:rFonts w:ascii="Arial" w:hAnsi="Arial" w:cs="Arial"/>
          <w:sz w:val="18"/>
          <w:szCs w:val="18"/>
        </w:rPr>
        <w:t xml:space="preserve"> roku</w:t>
      </w:r>
      <w:r w:rsidRPr="001A25CB">
        <w:rPr>
          <w:rFonts w:ascii="Arial" w:hAnsi="Arial" w:cs="Arial"/>
          <w:sz w:val="18"/>
          <w:szCs w:val="18"/>
        </w:rPr>
        <w:t xml:space="preserve"> finansuj</w:t>
      </w:r>
      <w:r w:rsidR="00B9251B" w:rsidRPr="001A25CB">
        <w:rPr>
          <w:rFonts w:ascii="Arial" w:hAnsi="Arial" w:cs="Arial"/>
          <w:sz w:val="18"/>
          <w:szCs w:val="18"/>
        </w:rPr>
        <w:t>e koszty, o których mowa w p</w:t>
      </w:r>
      <w:r w:rsidR="000510DB" w:rsidRPr="001A25CB">
        <w:rPr>
          <w:rFonts w:ascii="Arial" w:hAnsi="Arial" w:cs="Arial"/>
          <w:sz w:val="18"/>
          <w:szCs w:val="18"/>
        </w:rPr>
        <w:t>kt</w:t>
      </w:r>
      <w:r w:rsidR="00E120D6" w:rsidRPr="001A25CB">
        <w:rPr>
          <w:rFonts w:ascii="Arial" w:hAnsi="Arial" w:cs="Arial"/>
          <w:sz w:val="18"/>
          <w:szCs w:val="18"/>
        </w:rPr>
        <w:t xml:space="preserve"> 5 </w:t>
      </w:r>
      <w:r w:rsidRPr="001A25CB">
        <w:rPr>
          <w:rFonts w:ascii="Arial" w:hAnsi="Arial" w:cs="Arial"/>
          <w:sz w:val="18"/>
          <w:szCs w:val="18"/>
        </w:rPr>
        <w:t xml:space="preserve">maksymalnie do wysokości  </w:t>
      </w:r>
      <w:r w:rsidR="00581871" w:rsidRPr="001A25CB">
        <w:rPr>
          <w:rFonts w:ascii="Arial" w:hAnsi="Arial" w:cs="Arial"/>
          <w:sz w:val="18"/>
          <w:szCs w:val="18"/>
        </w:rPr>
        <w:t>5 000,00 zł</w:t>
      </w:r>
      <w:r w:rsidR="00247493" w:rsidRPr="001A25CB">
        <w:rPr>
          <w:rFonts w:ascii="Arial" w:hAnsi="Arial" w:cs="Arial"/>
          <w:sz w:val="18"/>
          <w:szCs w:val="18"/>
        </w:rPr>
        <w:t xml:space="preserve"> </w:t>
      </w:r>
      <w:r w:rsidR="00BA2B35" w:rsidRPr="001A25CB">
        <w:rPr>
          <w:rFonts w:ascii="Arial" w:hAnsi="Arial" w:cs="Arial"/>
          <w:sz w:val="18"/>
          <w:szCs w:val="18"/>
        </w:rPr>
        <w:t>na jednego uczestnika.</w:t>
      </w:r>
    </w:p>
    <w:p w:rsidR="00522559" w:rsidRPr="001A25CB" w:rsidRDefault="00522559" w:rsidP="00EE2C3D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EE2C3D" w:rsidRPr="001A25CB" w:rsidRDefault="00EE2C3D" w:rsidP="00EE2C3D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1A25CB">
        <w:rPr>
          <w:rFonts w:ascii="Arial" w:hAnsi="Arial" w:cs="Arial"/>
          <w:b/>
          <w:color w:val="auto"/>
          <w:sz w:val="18"/>
          <w:szCs w:val="18"/>
        </w:rPr>
        <w:t>CZĘŚĆ III</w:t>
      </w:r>
    </w:p>
    <w:p w:rsidR="008E13F6" w:rsidRPr="001A25CB" w:rsidRDefault="001B14D2" w:rsidP="00EE2C3D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1A25CB">
        <w:rPr>
          <w:rFonts w:ascii="Arial" w:hAnsi="Arial" w:cs="Arial"/>
          <w:b/>
          <w:color w:val="auto"/>
          <w:sz w:val="18"/>
          <w:szCs w:val="18"/>
        </w:rPr>
        <w:t>OGRANICZENIA W PRZYZNAWANIU ŚRODKÓW</w:t>
      </w:r>
    </w:p>
    <w:p w:rsidR="001B14D2" w:rsidRPr="001A25CB" w:rsidRDefault="001B14D2" w:rsidP="0068098C">
      <w:pPr>
        <w:pStyle w:val="Default"/>
        <w:numPr>
          <w:ilvl w:val="0"/>
          <w:numId w:val="28"/>
        </w:numPr>
        <w:spacing w:line="360" w:lineRule="auto"/>
        <w:ind w:left="567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 xml:space="preserve">Urząd </w:t>
      </w:r>
      <w:r w:rsidR="00875DD9" w:rsidRPr="001A25CB">
        <w:rPr>
          <w:rFonts w:ascii="Arial" w:hAnsi="Arial" w:cs="Arial"/>
          <w:color w:val="auto"/>
          <w:sz w:val="18"/>
          <w:szCs w:val="18"/>
        </w:rPr>
        <w:t xml:space="preserve">nie </w:t>
      </w:r>
      <w:r w:rsidRPr="001A25CB">
        <w:rPr>
          <w:rFonts w:ascii="Arial" w:hAnsi="Arial" w:cs="Arial"/>
          <w:color w:val="auto"/>
          <w:sz w:val="18"/>
          <w:szCs w:val="18"/>
        </w:rPr>
        <w:t>będzie finansować kształ</w:t>
      </w:r>
      <w:r w:rsidR="00B44D32" w:rsidRPr="001A25CB">
        <w:rPr>
          <w:rFonts w:ascii="Arial" w:hAnsi="Arial" w:cs="Arial"/>
          <w:color w:val="auto"/>
          <w:sz w:val="18"/>
          <w:szCs w:val="18"/>
        </w:rPr>
        <w:t>cenia</w:t>
      </w:r>
      <w:r w:rsidRPr="001A25CB">
        <w:rPr>
          <w:rFonts w:ascii="Arial" w:hAnsi="Arial" w:cs="Arial"/>
          <w:color w:val="auto"/>
          <w:sz w:val="18"/>
          <w:szCs w:val="18"/>
        </w:rPr>
        <w:t xml:space="preserve"> ustawiczne</w:t>
      </w:r>
      <w:r w:rsidR="00B44D32" w:rsidRPr="001A25CB">
        <w:rPr>
          <w:rFonts w:ascii="Arial" w:hAnsi="Arial" w:cs="Arial"/>
          <w:color w:val="auto"/>
          <w:sz w:val="18"/>
          <w:szCs w:val="18"/>
        </w:rPr>
        <w:t>go</w:t>
      </w:r>
      <w:r w:rsidRPr="001A25CB">
        <w:rPr>
          <w:rFonts w:ascii="Arial" w:hAnsi="Arial" w:cs="Arial"/>
          <w:color w:val="auto"/>
          <w:sz w:val="18"/>
          <w:szCs w:val="18"/>
        </w:rPr>
        <w:t>, którego</w:t>
      </w:r>
      <w:r w:rsidR="00875DD9" w:rsidRPr="001A25CB">
        <w:rPr>
          <w:rFonts w:ascii="Arial" w:hAnsi="Arial" w:cs="Arial"/>
          <w:color w:val="auto"/>
          <w:sz w:val="18"/>
          <w:szCs w:val="18"/>
        </w:rPr>
        <w:t xml:space="preserve"> ceny </w:t>
      </w:r>
      <w:r w:rsidRPr="001A25CB">
        <w:rPr>
          <w:rFonts w:ascii="Arial" w:hAnsi="Arial" w:cs="Arial"/>
          <w:color w:val="auto"/>
          <w:sz w:val="18"/>
          <w:szCs w:val="18"/>
        </w:rPr>
        <w:t xml:space="preserve">będą odbiegać od cen rynkowych.  Zawyżona cena kształcenia może być podstawą do </w:t>
      </w:r>
      <w:r w:rsidR="00DD2315" w:rsidRPr="001A25CB">
        <w:rPr>
          <w:rFonts w:ascii="Arial" w:hAnsi="Arial" w:cs="Arial"/>
          <w:color w:val="auto"/>
          <w:sz w:val="18"/>
          <w:szCs w:val="18"/>
        </w:rPr>
        <w:t>przeprowadzenia przez Urząd</w:t>
      </w:r>
      <w:r w:rsidRPr="001A25CB">
        <w:rPr>
          <w:rFonts w:ascii="Arial" w:hAnsi="Arial" w:cs="Arial"/>
          <w:color w:val="auto"/>
          <w:sz w:val="18"/>
          <w:szCs w:val="18"/>
        </w:rPr>
        <w:t xml:space="preserve"> </w:t>
      </w:r>
      <w:r w:rsidR="00DD2315" w:rsidRPr="001A25CB">
        <w:rPr>
          <w:rFonts w:ascii="Arial" w:hAnsi="Arial" w:cs="Arial"/>
          <w:color w:val="auto"/>
          <w:sz w:val="18"/>
          <w:szCs w:val="18"/>
        </w:rPr>
        <w:t>procedury</w:t>
      </w:r>
      <w:r w:rsidRPr="001A25CB">
        <w:rPr>
          <w:rFonts w:ascii="Arial" w:hAnsi="Arial" w:cs="Arial"/>
          <w:color w:val="auto"/>
          <w:sz w:val="18"/>
          <w:szCs w:val="18"/>
        </w:rPr>
        <w:t xml:space="preserve"> szacowania wartości</w:t>
      </w:r>
      <w:r w:rsidR="00DD2315" w:rsidRPr="001A25CB">
        <w:rPr>
          <w:rFonts w:ascii="Arial" w:hAnsi="Arial" w:cs="Arial"/>
          <w:color w:val="auto"/>
          <w:sz w:val="18"/>
          <w:szCs w:val="18"/>
        </w:rPr>
        <w:t xml:space="preserve"> podanych we wniosku działań,</w:t>
      </w:r>
      <w:r w:rsidRPr="001A25CB">
        <w:rPr>
          <w:rFonts w:ascii="Arial" w:hAnsi="Arial" w:cs="Arial"/>
          <w:color w:val="auto"/>
          <w:sz w:val="18"/>
          <w:szCs w:val="18"/>
        </w:rPr>
        <w:t xml:space="preserve"> wysy</w:t>
      </w:r>
      <w:r w:rsidR="00DD2315" w:rsidRPr="001A25CB">
        <w:rPr>
          <w:rFonts w:ascii="Arial" w:hAnsi="Arial" w:cs="Arial"/>
          <w:color w:val="auto"/>
          <w:sz w:val="18"/>
          <w:szCs w:val="18"/>
        </w:rPr>
        <w:t xml:space="preserve">łając zapytanie do co najmniej </w:t>
      </w:r>
      <w:r w:rsidRPr="001A25CB">
        <w:rPr>
          <w:rFonts w:ascii="Arial" w:hAnsi="Arial" w:cs="Arial"/>
          <w:color w:val="auto"/>
          <w:sz w:val="18"/>
          <w:szCs w:val="18"/>
        </w:rPr>
        <w:t xml:space="preserve">trzech instytucji szkoleniowych. Urząd przyzna środki na podstawie średniej arytmetycznej kwot podanych przez instytucje szkoleniowe oraz liczby dostarczonych oszacowań. </w:t>
      </w:r>
    </w:p>
    <w:p w:rsidR="0068098C" w:rsidRPr="001A25CB" w:rsidRDefault="0068098C" w:rsidP="00875DD9">
      <w:pPr>
        <w:pStyle w:val="Default"/>
        <w:numPr>
          <w:ilvl w:val="0"/>
          <w:numId w:val="28"/>
        </w:num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>Dopuszcza się negocjacje pomiędzy starostą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BA1A03" w:rsidRPr="001A25CB" w:rsidRDefault="001B14D2" w:rsidP="00BA1A03">
      <w:pPr>
        <w:pStyle w:val="Default"/>
        <w:numPr>
          <w:ilvl w:val="0"/>
          <w:numId w:val="28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 xml:space="preserve">Działania możliwe do sfinansowania </w:t>
      </w:r>
      <w:r w:rsidR="00CD7257" w:rsidRPr="001A25CB">
        <w:rPr>
          <w:rFonts w:ascii="Arial" w:hAnsi="Arial" w:cs="Arial"/>
          <w:color w:val="auto"/>
          <w:sz w:val="18"/>
          <w:szCs w:val="18"/>
        </w:rPr>
        <w:t>ze środków</w:t>
      </w:r>
      <w:r w:rsidR="00E63E49" w:rsidRPr="001A25CB">
        <w:rPr>
          <w:rFonts w:ascii="Arial" w:hAnsi="Arial" w:cs="Arial"/>
          <w:color w:val="auto"/>
          <w:sz w:val="18"/>
          <w:szCs w:val="18"/>
        </w:rPr>
        <w:t xml:space="preserve"> z</w:t>
      </w:r>
      <w:r w:rsidR="00CD7257" w:rsidRPr="001A25CB">
        <w:rPr>
          <w:rFonts w:ascii="Arial" w:hAnsi="Arial" w:cs="Arial"/>
          <w:color w:val="auto"/>
          <w:sz w:val="18"/>
          <w:szCs w:val="18"/>
        </w:rPr>
        <w:t xml:space="preserve"> rezerwy </w:t>
      </w:r>
      <w:r w:rsidR="008E13F6" w:rsidRPr="001A25CB">
        <w:rPr>
          <w:rFonts w:ascii="Arial" w:hAnsi="Arial" w:cs="Arial"/>
          <w:color w:val="auto"/>
          <w:sz w:val="18"/>
          <w:szCs w:val="18"/>
        </w:rPr>
        <w:t>KFS</w:t>
      </w:r>
      <w:r w:rsidRPr="001A25CB">
        <w:rPr>
          <w:rFonts w:ascii="Arial" w:hAnsi="Arial" w:cs="Arial"/>
          <w:color w:val="auto"/>
          <w:sz w:val="18"/>
          <w:szCs w:val="18"/>
        </w:rPr>
        <w:t xml:space="preserve"> nie zawierają kosztów związanych z przejazdem, zakwaterowaniem i wyżywieniem.</w:t>
      </w:r>
    </w:p>
    <w:p w:rsidR="000E2CCB" w:rsidRPr="001A25CB" w:rsidRDefault="00D61981" w:rsidP="000E2CCB">
      <w:pPr>
        <w:pStyle w:val="Default"/>
        <w:numPr>
          <w:ilvl w:val="0"/>
          <w:numId w:val="28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 xml:space="preserve">Nie jest </w:t>
      </w:r>
      <w:r w:rsidR="00D56EAD" w:rsidRPr="001A25CB">
        <w:rPr>
          <w:rFonts w:ascii="Arial" w:hAnsi="Arial" w:cs="Arial"/>
          <w:color w:val="auto"/>
          <w:sz w:val="18"/>
          <w:szCs w:val="18"/>
        </w:rPr>
        <w:t>dopuszczalna z</w:t>
      </w:r>
      <w:r w:rsidR="001B14D2" w:rsidRPr="001A25CB">
        <w:rPr>
          <w:rFonts w:ascii="Arial" w:hAnsi="Arial" w:cs="Arial"/>
          <w:color w:val="auto"/>
          <w:sz w:val="18"/>
          <w:szCs w:val="18"/>
        </w:rPr>
        <w:t xml:space="preserve">miana </w:t>
      </w:r>
      <w:r w:rsidR="00A057B3" w:rsidRPr="001A25CB">
        <w:rPr>
          <w:rFonts w:ascii="Arial" w:hAnsi="Arial" w:cs="Arial"/>
          <w:color w:val="auto"/>
          <w:sz w:val="18"/>
          <w:szCs w:val="18"/>
        </w:rPr>
        <w:t>zakresu</w:t>
      </w:r>
      <w:r w:rsidR="005D64C9" w:rsidRPr="001A25CB">
        <w:rPr>
          <w:rFonts w:ascii="Arial" w:hAnsi="Arial" w:cs="Arial"/>
          <w:color w:val="auto"/>
          <w:sz w:val="18"/>
          <w:szCs w:val="18"/>
        </w:rPr>
        <w:t xml:space="preserve"> </w:t>
      </w:r>
      <w:r w:rsidR="002336FB" w:rsidRPr="001A25CB">
        <w:rPr>
          <w:rFonts w:ascii="Arial" w:hAnsi="Arial" w:cs="Arial"/>
          <w:color w:val="auto"/>
          <w:sz w:val="18"/>
          <w:szCs w:val="18"/>
        </w:rPr>
        <w:t xml:space="preserve">tematycznego oraz programu usługi kształcenia ustawicznego </w:t>
      </w:r>
      <w:r w:rsidR="00D56EAD" w:rsidRPr="001A25CB">
        <w:rPr>
          <w:rFonts w:ascii="Arial" w:hAnsi="Arial" w:cs="Arial"/>
          <w:color w:val="auto"/>
          <w:sz w:val="18"/>
          <w:szCs w:val="18"/>
        </w:rPr>
        <w:t>po rozpatrzeniu</w:t>
      </w:r>
      <w:r w:rsidR="00A057B3" w:rsidRPr="001A25CB">
        <w:rPr>
          <w:rFonts w:ascii="Arial" w:hAnsi="Arial" w:cs="Arial"/>
          <w:color w:val="auto"/>
          <w:sz w:val="18"/>
          <w:szCs w:val="18"/>
        </w:rPr>
        <w:t xml:space="preserve"> wniosku</w:t>
      </w:r>
      <w:r w:rsidR="002336FB" w:rsidRPr="001A25CB">
        <w:rPr>
          <w:rFonts w:ascii="Arial" w:hAnsi="Arial" w:cs="Arial"/>
          <w:color w:val="auto"/>
          <w:sz w:val="18"/>
          <w:szCs w:val="18"/>
        </w:rPr>
        <w:t>.</w:t>
      </w:r>
    </w:p>
    <w:p w:rsidR="00F55E82" w:rsidRPr="001A25CB" w:rsidRDefault="00F55E82" w:rsidP="00F55E82">
      <w:pPr>
        <w:pStyle w:val="Default"/>
        <w:numPr>
          <w:ilvl w:val="0"/>
          <w:numId w:val="28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 xml:space="preserve">Nie jest możliwe finansowanie </w:t>
      </w:r>
      <w:r w:rsidR="00CD7257" w:rsidRPr="001A25CB">
        <w:rPr>
          <w:rFonts w:ascii="Arial" w:hAnsi="Arial" w:cs="Arial"/>
          <w:color w:val="auto"/>
          <w:sz w:val="18"/>
          <w:szCs w:val="18"/>
        </w:rPr>
        <w:t>ze środków</w:t>
      </w:r>
      <w:r w:rsidR="00E63E49" w:rsidRPr="001A25CB">
        <w:rPr>
          <w:rFonts w:ascii="Arial" w:hAnsi="Arial" w:cs="Arial"/>
          <w:color w:val="auto"/>
          <w:sz w:val="18"/>
          <w:szCs w:val="18"/>
        </w:rPr>
        <w:t xml:space="preserve"> z</w:t>
      </w:r>
      <w:r w:rsidR="00CD7257" w:rsidRPr="001A25CB">
        <w:rPr>
          <w:rFonts w:ascii="Arial" w:hAnsi="Arial" w:cs="Arial"/>
          <w:color w:val="auto"/>
          <w:sz w:val="18"/>
          <w:szCs w:val="18"/>
        </w:rPr>
        <w:t xml:space="preserve"> rezerwy </w:t>
      </w:r>
      <w:r w:rsidRPr="001A25CB">
        <w:rPr>
          <w:rFonts w:ascii="Arial" w:hAnsi="Arial" w:cs="Arial"/>
          <w:color w:val="auto"/>
          <w:sz w:val="18"/>
          <w:szCs w:val="18"/>
        </w:rPr>
        <w:t xml:space="preserve">KFS kształcenia: </w:t>
      </w:r>
    </w:p>
    <w:p w:rsidR="00F55E82" w:rsidRPr="001A25CB" w:rsidRDefault="00F55E82" w:rsidP="00F55E82">
      <w:pPr>
        <w:pStyle w:val="Default"/>
        <w:numPr>
          <w:ilvl w:val="0"/>
          <w:numId w:val="14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lastRenderedPageBreak/>
        <w:t>realizowanego przez pracodawców dla własnych pracowników, ani też przez podmiot, z którym pracodawca jest powiązany osobowo lub kapitałowo. Przez powiązania kapitałowe lub osobowe rozumie się wzajemne powiązania między pracodawcą lub osobami upoważnionymi do zaciągania zobowiązań w imieniu pracodawcy, polegające w szczególności na:</w:t>
      </w:r>
    </w:p>
    <w:p w:rsidR="00F55E82" w:rsidRPr="001A25CB" w:rsidRDefault="00F55E82" w:rsidP="00F55E82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>uczestniczeniu w spółce jako wspólnik spółki cywilnej lub spółki osobowej;</w:t>
      </w:r>
    </w:p>
    <w:p w:rsidR="00F55E82" w:rsidRPr="001A25CB" w:rsidRDefault="00F55E82" w:rsidP="00F55E82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>posiadaniu co najmniej 10% udziałów lub akcji;</w:t>
      </w:r>
    </w:p>
    <w:p w:rsidR="00F55E82" w:rsidRPr="001A25CB" w:rsidRDefault="00F55E82" w:rsidP="00F55E82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>pełnieniu funkcji członka organu nadzorczego lub zarządzającego, prokurenta, pełnomocnika;</w:t>
      </w:r>
    </w:p>
    <w:p w:rsidR="00F55E82" w:rsidRPr="001A25CB" w:rsidRDefault="00F55E82" w:rsidP="00F55E82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55E82" w:rsidRPr="001A25CB" w:rsidRDefault="00F55E82" w:rsidP="00F55E82">
      <w:pPr>
        <w:pStyle w:val="Default"/>
        <w:numPr>
          <w:ilvl w:val="0"/>
          <w:numId w:val="14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>organizowanego przez pracodawcę obligatoryjnie dla wszystkich pracowników (np. szkolenie BHP),</w:t>
      </w:r>
    </w:p>
    <w:p w:rsidR="00BA410C" w:rsidRPr="001A25CB" w:rsidRDefault="00F55E82" w:rsidP="00BA410C">
      <w:pPr>
        <w:pStyle w:val="Default"/>
        <w:numPr>
          <w:ilvl w:val="0"/>
          <w:numId w:val="14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>realizowanego za granicą,</w:t>
      </w:r>
    </w:p>
    <w:p w:rsidR="00F55E82" w:rsidRPr="001A25CB" w:rsidRDefault="00F55E82" w:rsidP="00BA410C">
      <w:pPr>
        <w:pStyle w:val="Default"/>
        <w:numPr>
          <w:ilvl w:val="0"/>
          <w:numId w:val="14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>dot. tzw. kompetencji miękkich (psychospołecznych, interpersonalnych),</w:t>
      </w:r>
      <w:r w:rsidR="00BA410C" w:rsidRPr="001A25CB">
        <w:rPr>
          <w:rFonts w:ascii="Arial" w:hAnsi="Arial" w:cs="Arial"/>
          <w:strike/>
          <w:color w:val="auto"/>
          <w:sz w:val="18"/>
          <w:szCs w:val="18"/>
        </w:rPr>
        <w:t xml:space="preserve"> </w:t>
      </w:r>
    </w:p>
    <w:p w:rsidR="00F55E82" w:rsidRPr="001A25CB" w:rsidRDefault="00F55E82" w:rsidP="00F55E82">
      <w:pPr>
        <w:pStyle w:val="Default"/>
        <w:numPr>
          <w:ilvl w:val="0"/>
          <w:numId w:val="14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>w formie konferencji branżowych i kongresów naukowych,</w:t>
      </w:r>
    </w:p>
    <w:p w:rsidR="00F55E82" w:rsidRPr="001A25CB" w:rsidRDefault="00F55E82" w:rsidP="00F55E82">
      <w:pPr>
        <w:pStyle w:val="Default"/>
        <w:numPr>
          <w:ilvl w:val="0"/>
          <w:numId w:val="14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>wymienionego w art. 108 pkt 1fc ustawy tj. staże podyplomowe wraz z kosztem obsługi określonym w przepisach o zawodach lekarza i lekarza dentysty oraz szkolenia specjalizacyjne lekarzy i lekarzy dentystów, o których mowa w przepisach o zawodach lekarza i lekarza dentysty, a także specjalizacje pielęgniarek i położnych, o których mowa w przepisach o zawodach pielęgniarki i położnej,</w:t>
      </w:r>
    </w:p>
    <w:p w:rsidR="00F55E82" w:rsidRPr="001A25CB" w:rsidRDefault="00F55E82" w:rsidP="00F55E82">
      <w:pPr>
        <w:pStyle w:val="Default"/>
        <w:numPr>
          <w:ilvl w:val="0"/>
          <w:numId w:val="14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 xml:space="preserve">kursu językowego od podstaw lub kursu językowego </w:t>
      </w:r>
      <w:proofErr w:type="spellStart"/>
      <w:r w:rsidRPr="001A25CB">
        <w:rPr>
          <w:rFonts w:ascii="Arial" w:hAnsi="Arial" w:cs="Arial"/>
          <w:color w:val="auto"/>
          <w:sz w:val="18"/>
          <w:szCs w:val="18"/>
        </w:rPr>
        <w:t>niebranżowego</w:t>
      </w:r>
      <w:proofErr w:type="spellEnd"/>
      <w:r w:rsidRPr="001A25CB">
        <w:rPr>
          <w:rFonts w:ascii="Arial" w:hAnsi="Arial" w:cs="Arial"/>
          <w:color w:val="auto"/>
          <w:sz w:val="18"/>
          <w:szCs w:val="18"/>
        </w:rPr>
        <w:t xml:space="preserve">, </w:t>
      </w:r>
    </w:p>
    <w:p w:rsidR="00F55E82" w:rsidRPr="001A25CB" w:rsidRDefault="00F55E82" w:rsidP="00F55E82">
      <w:pPr>
        <w:pStyle w:val="Default"/>
        <w:numPr>
          <w:ilvl w:val="0"/>
          <w:numId w:val="14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 xml:space="preserve">kursu językowego, którego wnioskowana przez pracodawcę kwota wsparcia przekracza 40,00zł za jedną osobogodzinę, </w:t>
      </w:r>
    </w:p>
    <w:p w:rsidR="00F55E82" w:rsidRPr="001A25CB" w:rsidRDefault="00F55E82" w:rsidP="00F55E82">
      <w:pPr>
        <w:pStyle w:val="Default"/>
        <w:numPr>
          <w:ilvl w:val="0"/>
          <w:numId w:val="14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>realizowanego w formie internetowej, korespondencyjnej,</w:t>
      </w:r>
      <w:r w:rsidR="00BA410C" w:rsidRPr="001A25CB">
        <w:rPr>
          <w:rFonts w:ascii="Arial" w:hAnsi="Arial" w:cs="Arial"/>
          <w:color w:val="auto"/>
          <w:sz w:val="18"/>
          <w:szCs w:val="18"/>
        </w:rPr>
        <w:t xml:space="preserve"> e-learningowej, </w:t>
      </w:r>
    </w:p>
    <w:p w:rsidR="00F55E82" w:rsidRPr="001A25CB" w:rsidRDefault="00F55E82" w:rsidP="00F55E82">
      <w:pPr>
        <w:pStyle w:val="Tekstpodstawowy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pracownika, który nie jest zatrudniony w wymiarze co najmniej połowy wymiaru czasu pracy,</w:t>
      </w:r>
    </w:p>
    <w:p w:rsidR="001B14D2" w:rsidRPr="001A25CB" w:rsidRDefault="00F55E82" w:rsidP="00F55E82">
      <w:pPr>
        <w:pStyle w:val="Tekstpodstawowy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pracownika, nie świadczącego pracy na terenie powiatu tureckiego.</w:t>
      </w:r>
    </w:p>
    <w:p w:rsidR="00522559" w:rsidRPr="001A25CB" w:rsidRDefault="00522559" w:rsidP="00EE2C3D">
      <w:pPr>
        <w:pStyle w:val="Tekstpodstawowy"/>
        <w:spacing w:line="360" w:lineRule="auto"/>
        <w:rPr>
          <w:rFonts w:ascii="Arial" w:hAnsi="Arial" w:cs="Arial"/>
          <w:b/>
          <w:sz w:val="18"/>
          <w:szCs w:val="18"/>
        </w:rPr>
      </w:pPr>
    </w:p>
    <w:p w:rsidR="00EE2C3D" w:rsidRPr="001A25CB" w:rsidRDefault="00EE2C3D" w:rsidP="00EE2C3D">
      <w:pPr>
        <w:pStyle w:val="Tekstpodstawowy"/>
        <w:spacing w:line="360" w:lineRule="auto"/>
        <w:rPr>
          <w:rFonts w:ascii="Arial" w:hAnsi="Arial" w:cs="Arial"/>
          <w:b/>
          <w:sz w:val="18"/>
          <w:szCs w:val="18"/>
        </w:rPr>
      </w:pPr>
      <w:r w:rsidRPr="001A25CB">
        <w:rPr>
          <w:rFonts w:ascii="Arial" w:hAnsi="Arial" w:cs="Arial"/>
          <w:b/>
          <w:sz w:val="18"/>
          <w:szCs w:val="18"/>
        </w:rPr>
        <w:t>CZĘŚĆ IV</w:t>
      </w:r>
    </w:p>
    <w:p w:rsidR="001B14D2" w:rsidRPr="001A25CB" w:rsidRDefault="001B14D2" w:rsidP="00EE2C3D">
      <w:pPr>
        <w:pStyle w:val="Tekstpodstawowy"/>
        <w:spacing w:line="360" w:lineRule="auto"/>
        <w:rPr>
          <w:rFonts w:ascii="Arial" w:hAnsi="Arial" w:cs="Arial"/>
          <w:b/>
          <w:sz w:val="18"/>
          <w:szCs w:val="18"/>
        </w:rPr>
      </w:pPr>
      <w:r w:rsidRPr="001A25CB">
        <w:rPr>
          <w:rFonts w:ascii="Arial" w:hAnsi="Arial" w:cs="Arial"/>
          <w:b/>
          <w:sz w:val="18"/>
          <w:szCs w:val="18"/>
        </w:rPr>
        <w:t>PROCEDURA SKŁADANIA I ROZPATRYWANIA WNIOSKÓW</w:t>
      </w:r>
    </w:p>
    <w:p w:rsidR="001B14D2" w:rsidRPr="001A25CB" w:rsidRDefault="00522559" w:rsidP="00CD725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Pracodawc</w:t>
      </w:r>
      <w:r w:rsidR="001B14D2" w:rsidRPr="001A25CB">
        <w:rPr>
          <w:rFonts w:ascii="Arial" w:hAnsi="Arial" w:cs="Arial"/>
          <w:sz w:val="18"/>
          <w:szCs w:val="18"/>
        </w:rPr>
        <w:t>a zainteresowany przekwalifikowaniem lub aktualizacją swojej wiedzy lub swoich pracowników składa do tutejszego Urzędu (jeżeli jest to właściwy ze względu na siedzibę pracodawcy albo miejsce wykonywania działalności) wniosek o przyznanie środków</w:t>
      </w:r>
      <w:r w:rsidR="00CD7257" w:rsidRPr="001A25CB">
        <w:rPr>
          <w:rFonts w:ascii="Arial" w:hAnsi="Arial" w:cs="Arial"/>
          <w:sz w:val="18"/>
          <w:szCs w:val="18"/>
        </w:rPr>
        <w:t xml:space="preserve"> z rezerwy Krajowego Funduszu Szkoleniowego</w:t>
      </w:r>
      <w:r w:rsidR="001B14D2" w:rsidRPr="001A25CB">
        <w:rPr>
          <w:rFonts w:ascii="Arial" w:hAnsi="Arial" w:cs="Arial"/>
          <w:sz w:val="18"/>
          <w:szCs w:val="18"/>
        </w:rPr>
        <w:t xml:space="preserve"> na finansowanie kosztów kształcenia ustawicznego pracowników i pracodawców. Formularz wniosku dostępny jest w siedzibie Urzędu, ul. Komunalna 6 oraz na stronie internetowej </w:t>
      </w:r>
      <w:hyperlink r:id="rId10" w:history="1">
        <w:r w:rsidR="007F43D4" w:rsidRPr="001A25CB">
          <w:rPr>
            <w:rStyle w:val="Hipercze"/>
            <w:rFonts w:ascii="Arial" w:hAnsi="Arial" w:cs="Arial"/>
            <w:color w:val="auto"/>
            <w:sz w:val="18"/>
            <w:szCs w:val="18"/>
          </w:rPr>
          <w:t>http://turek.praca.gov.pl</w:t>
        </w:r>
      </w:hyperlink>
      <w:r w:rsidR="007F43D4" w:rsidRPr="001A25CB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wraz z wymaganymi załącznikami.</w:t>
      </w:r>
    </w:p>
    <w:p w:rsidR="001B14D2" w:rsidRPr="001A25CB" w:rsidRDefault="001B14D2" w:rsidP="001B14D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Wniosek może być złożony w formie papierowej lub elektronicznej. Wniosek złożony w formie elektronicznej musi posiadać: </w:t>
      </w:r>
    </w:p>
    <w:p w:rsidR="001B14D2" w:rsidRPr="001A25CB" w:rsidRDefault="001B14D2" w:rsidP="004635B9">
      <w:pPr>
        <w:pStyle w:val="Akapitzlist"/>
        <w:numPr>
          <w:ilvl w:val="0"/>
          <w:numId w:val="34"/>
        </w:numPr>
        <w:tabs>
          <w:tab w:val="clear" w:pos="644"/>
          <w:tab w:val="num" w:pos="1134"/>
        </w:tabs>
        <w:spacing w:before="100" w:beforeAutospacing="1" w:after="100" w:afterAutospacing="1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bezpieczny podpis elektroniczny weryfikowany za pomocą ważnego kwalifikowanego certyfikatu </w:t>
      </w:r>
      <w:r w:rsidRPr="001A25CB">
        <w:rPr>
          <w:rFonts w:ascii="Arial" w:hAnsi="Arial" w:cs="Arial"/>
          <w:sz w:val="18"/>
          <w:szCs w:val="18"/>
        </w:rPr>
        <w:br/>
        <w:t>z zachowaniem zasad przewidzianych w przepisach o podpisie elektronicznym albo</w:t>
      </w:r>
    </w:p>
    <w:p w:rsidR="001B14D2" w:rsidRPr="001A25CB" w:rsidRDefault="001B14D2" w:rsidP="004635B9">
      <w:pPr>
        <w:pStyle w:val="Akapitzlist"/>
        <w:numPr>
          <w:ilvl w:val="0"/>
          <w:numId w:val="34"/>
        </w:numPr>
        <w:tabs>
          <w:tab w:val="clear" w:pos="644"/>
          <w:tab w:val="num" w:pos="1134"/>
        </w:tabs>
        <w:spacing w:before="100" w:beforeAutospacing="1" w:after="100" w:afterAutospacing="1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podpis potwierdzony profilem zaufanym elektronicznej platformy usług administracji publicznej. </w:t>
      </w:r>
    </w:p>
    <w:p w:rsidR="001B14D2" w:rsidRPr="001A25CB" w:rsidRDefault="001B14D2" w:rsidP="001B14D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Wnioski składane są w terminach określonych przez Urząd, w godzinach pracy Urzędu, tj. 7</w:t>
      </w:r>
      <w:r w:rsidRPr="001A25CB">
        <w:rPr>
          <w:rFonts w:ascii="Arial" w:hAnsi="Arial" w:cs="Arial"/>
          <w:sz w:val="18"/>
          <w:szCs w:val="18"/>
          <w:vertAlign w:val="superscript"/>
        </w:rPr>
        <w:t>30</w:t>
      </w:r>
      <w:r w:rsidRPr="001A25CB">
        <w:rPr>
          <w:rFonts w:ascii="Arial" w:hAnsi="Arial" w:cs="Arial"/>
          <w:sz w:val="18"/>
          <w:szCs w:val="18"/>
        </w:rPr>
        <w:t xml:space="preserve"> - 15</w:t>
      </w:r>
      <w:r w:rsidRPr="001A25CB">
        <w:rPr>
          <w:rFonts w:ascii="Arial" w:hAnsi="Arial" w:cs="Arial"/>
          <w:sz w:val="18"/>
          <w:szCs w:val="18"/>
          <w:vertAlign w:val="superscript"/>
        </w:rPr>
        <w:t>30</w:t>
      </w:r>
      <w:r w:rsidRPr="001A25CB">
        <w:rPr>
          <w:rFonts w:ascii="Arial" w:hAnsi="Arial" w:cs="Arial"/>
          <w:sz w:val="18"/>
          <w:szCs w:val="18"/>
        </w:rPr>
        <w:t>. Każdorazowo informacja o możliwości złożenia wniosku zostanie opublikowana</w:t>
      </w:r>
      <w:r w:rsidR="00310A41" w:rsidRPr="001A25CB">
        <w:rPr>
          <w:rFonts w:ascii="Arial" w:hAnsi="Arial" w:cs="Arial"/>
          <w:sz w:val="18"/>
          <w:szCs w:val="18"/>
        </w:rPr>
        <w:t xml:space="preserve"> </w:t>
      </w:r>
      <w:r w:rsidRPr="001A25CB">
        <w:rPr>
          <w:rFonts w:ascii="Arial" w:hAnsi="Arial" w:cs="Arial"/>
          <w:sz w:val="18"/>
          <w:szCs w:val="18"/>
        </w:rPr>
        <w:t xml:space="preserve">poprzez ogłoszenie na tablicy informacyjnej w siedzibie Urzędu oraz w postaci elektronicznej z wykorzystaniem strony internetowej Urzędu </w:t>
      </w:r>
      <w:hyperlink r:id="rId11" w:history="1">
        <w:r w:rsidRPr="001A25CB">
          <w:rPr>
            <w:rStyle w:val="Hipercze"/>
            <w:rFonts w:ascii="Arial" w:hAnsi="Arial" w:cs="Arial"/>
            <w:color w:val="auto"/>
            <w:sz w:val="18"/>
            <w:szCs w:val="18"/>
          </w:rPr>
          <w:t>www.turek.praca.gov.pl</w:t>
        </w:r>
      </w:hyperlink>
      <w:r w:rsidRPr="001A25CB">
        <w:rPr>
          <w:rFonts w:ascii="Arial" w:hAnsi="Arial" w:cs="Arial"/>
          <w:sz w:val="18"/>
          <w:szCs w:val="18"/>
          <w:u w:val="single"/>
        </w:rPr>
        <w:t>,</w:t>
      </w:r>
      <w:r w:rsidRPr="001A25CB">
        <w:rPr>
          <w:rFonts w:ascii="Arial" w:hAnsi="Arial" w:cs="Arial"/>
          <w:sz w:val="18"/>
          <w:szCs w:val="18"/>
        </w:rPr>
        <w:t xml:space="preserve"> z uwzględnieniem terminu rozpoczęcia oraz zakończenia naboru wniosków. Wnioski złożone poza terminem wskazanym w informacji nie będą podlegały rozpatrzeniu.</w:t>
      </w:r>
    </w:p>
    <w:p w:rsidR="001B14D2" w:rsidRPr="001A25CB" w:rsidRDefault="00310A41" w:rsidP="001B14D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Nabór, o którym mowa w ust. 3 może być </w:t>
      </w:r>
      <w:r w:rsidR="001B14D2" w:rsidRPr="001A25CB">
        <w:rPr>
          <w:rFonts w:ascii="Arial" w:hAnsi="Arial" w:cs="Arial"/>
          <w:sz w:val="18"/>
          <w:szCs w:val="18"/>
        </w:rPr>
        <w:t>powtarzany do wyczerpania ustalonego limitu środków.</w:t>
      </w:r>
    </w:p>
    <w:p w:rsidR="001B14D2" w:rsidRPr="001A25CB" w:rsidRDefault="001B14D2" w:rsidP="001B14D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Za datę złożenia wniosku przyjmuje się datę wpływu do Urzędu poprawnie wypełnionego wniosku </w:t>
      </w:r>
      <w:r w:rsidRPr="001A25CB">
        <w:rPr>
          <w:rFonts w:ascii="Arial" w:hAnsi="Arial" w:cs="Arial"/>
          <w:sz w:val="18"/>
          <w:szCs w:val="18"/>
        </w:rPr>
        <w:br/>
        <w:t>z kompletem wymaganych załączników.</w:t>
      </w:r>
    </w:p>
    <w:p w:rsidR="00D61981" w:rsidRPr="001A25CB" w:rsidRDefault="001B14D2" w:rsidP="00D6198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Wnioski rozpatrywane są stosownie do posiadanych środków finansowych przeznaczonych na tę formę pomocy przez Urząd. Rozpatrywane są tylko wnioski kompletne i prawidłowo sporządzone.</w:t>
      </w:r>
    </w:p>
    <w:p w:rsidR="00D61981" w:rsidRPr="001A25CB" w:rsidRDefault="001B14D2" w:rsidP="00D6198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lastRenderedPageBreak/>
        <w:t>Decyzję o sposobie rozpatrzenia wniosku podejmuje Starosta po zasięgnięciu opinii Komisji Oceny Wniosków .</w:t>
      </w:r>
    </w:p>
    <w:p w:rsidR="00D61981" w:rsidRPr="001A25CB" w:rsidRDefault="001B14D2" w:rsidP="00D6198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O sposobie rozpatrzenia wniosku Urząd powiadamia pracodawcę w formie pisemnej w terminie 30 dni </w:t>
      </w:r>
      <w:r w:rsidRPr="001A25CB">
        <w:rPr>
          <w:rFonts w:ascii="Arial" w:hAnsi="Arial" w:cs="Arial"/>
          <w:sz w:val="18"/>
          <w:szCs w:val="18"/>
        </w:rPr>
        <w:br/>
        <w:t xml:space="preserve">od </w:t>
      </w:r>
      <w:r w:rsidR="004635B9" w:rsidRPr="001A25CB">
        <w:rPr>
          <w:rFonts w:ascii="Arial" w:hAnsi="Arial" w:cs="Arial"/>
          <w:sz w:val="18"/>
          <w:szCs w:val="18"/>
        </w:rPr>
        <w:t>zamknięcia naboru</w:t>
      </w:r>
      <w:r w:rsidRPr="001A25CB">
        <w:rPr>
          <w:rFonts w:ascii="Arial" w:hAnsi="Arial" w:cs="Arial"/>
          <w:sz w:val="18"/>
          <w:szCs w:val="18"/>
        </w:rPr>
        <w:t>.</w:t>
      </w:r>
    </w:p>
    <w:p w:rsidR="001B14D2" w:rsidRPr="001A25CB" w:rsidRDefault="001B14D2" w:rsidP="00D6198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W przypadku negatywnego rozpatrzenia wniosku Starosta uzasadnia odmowę dofinansowania </w:t>
      </w:r>
      <w:r w:rsidR="00CD7257" w:rsidRPr="001A25CB">
        <w:rPr>
          <w:rFonts w:ascii="Arial" w:hAnsi="Arial" w:cs="Arial"/>
          <w:sz w:val="18"/>
          <w:szCs w:val="18"/>
        </w:rPr>
        <w:t>ze środków</w:t>
      </w:r>
      <w:r w:rsidR="00E63E49" w:rsidRPr="001A25CB">
        <w:rPr>
          <w:rFonts w:ascii="Arial" w:hAnsi="Arial" w:cs="Arial"/>
          <w:sz w:val="18"/>
          <w:szCs w:val="18"/>
        </w:rPr>
        <w:t xml:space="preserve"> z</w:t>
      </w:r>
      <w:r w:rsidR="00CD7257" w:rsidRPr="001A25CB">
        <w:rPr>
          <w:rFonts w:ascii="Arial" w:hAnsi="Arial" w:cs="Arial"/>
          <w:sz w:val="18"/>
          <w:szCs w:val="18"/>
        </w:rPr>
        <w:t xml:space="preserve"> rezerwy KFS</w:t>
      </w:r>
      <w:r w:rsidRPr="001A25CB">
        <w:rPr>
          <w:rFonts w:ascii="Arial" w:hAnsi="Arial" w:cs="Arial"/>
          <w:sz w:val="18"/>
          <w:szCs w:val="18"/>
        </w:rPr>
        <w:t xml:space="preserve"> wnioskowanego kształcenia ustawicznego.</w:t>
      </w:r>
    </w:p>
    <w:p w:rsidR="00D61981" w:rsidRPr="001A25CB" w:rsidRDefault="001B14D2" w:rsidP="00D61981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       Od negatywnego rozpatrzenia wniosku nie przysługuje odwołanie.</w:t>
      </w:r>
    </w:p>
    <w:p w:rsidR="004635B9" w:rsidRPr="001A25CB" w:rsidRDefault="008E13F6" w:rsidP="008E13F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Do wniosku, o którym mowa w </w:t>
      </w:r>
      <w:r w:rsidR="000510DB" w:rsidRPr="001A25CB">
        <w:rPr>
          <w:rFonts w:ascii="Arial" w:hAnsi="Arial" w:cs="Arial"/>
          <w:sz w:val="18"/>
          <w:szCs w:val="18"/>
        </w:rPr>
        <w:t>p</w:t>
      </w:r>
      <w:r w:rsidRPr="001A25CB">
        <w:rPr>
          <w:rFonts w:ascii="Arial" w:hAnsi="Arial" w:cs="Arial"/>
          <w:sz w:val="18"/>
          <w:szCs w:val="18"/>
        </w:rPr>
        <w:t>kt</w:t>
      </w:r>
      <w:r w:rsidR="004635B9" w:rsidRPr="001A25CB">
        <w:rPr>
          <w:rFonts w:ascii="Arial" w:hAnsi="Arial" w:cs="Arial"/>
          <w:sz w:val="18"/>
          <w:szCs w:val="18"/>
        </w:rPr>
        <w:t xml:space="preserve"> 1, pracodawca dołącza:</w:t>
      </w:r>
    </w:p>
    <w:p w:rsidR="004635B9" w:rsidRPr="001A25CB" w:rsidRDefault="004635B9" w:rsidP="004635B9">
      <w:pPr>
        <w:pStyle w:val="Akapitzlist"/>
        <w:numPr>
          <w:ilvl w:val="0"/>
          <w:numId w:val="33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zaświadczenia lub oświadczenie o pomocy de </w:t>
      </w:r>
      <w:proofErr w:type="spellStart"/>
      <w:r w:rsidRPr="001A25CB">
        <w:rPr>
          <w:rFonts w:ascii="Arial" w:hAnsi="Arial" w:cs="Arial"/>
          <w:sz w:val="18"/>
          <w:szCs w:val="18"/>
        </w:rPr>
        <w:t>minimis</w:t>
      </w:r>
      <w:proofErr w:type="spellEnd"/>
      <w:r w:rsidRPr="001A25CB">
        <w:rPr>
          <w:rFonts w:ascii="Arial" w:hAnsi="Arial" w:cs="Arial"/>
          <w:sz w:val="18"/>
          <w:szCs w:val="18"/>
        </w:rPr>
        <w:t>, w zakresie, o którym mowa w art. 37 ust. 1 pkt 1 i ust. 2 pkt 1 i 2 ustawy z dnia 30 kwietnia 2004 r. o postępowaniu w sprawach dotyczących pomocy publicznej (Dz. U. z</w:t>
      </w:r>
      <w:r w:rsidR="00E120D6" w:rsidRPr="001A25CB">
        <w:rPr>
          <w:rFonts w:ascii="Arial" w:hAnsi="Arial" w:cs="Arial"/>
          <w:sz w:val="18"/>
          <w:szCs w:val="18"/>
        </w:rPr>
        <w:t xml:space="preserve"> 2018r. poz. 362</w:t>
      </w:r>
      <w:r w:rsidRPr="001A25CB">
        <w:rPr>
          <w:rFonts w:ascii="Arial" w:hAnsi="Arial" w:cs="Arial"/>
          <w:sz w:val="18"/>
          <w:szCs w:val="18"/>
        </w:rPr>
        <w:t>);</w:t>
      </w:r>
    </w:p>
    <w:p w:rsidR="004635B9" w:rsidRPr="001A25CB" w:rsidRDefault="004635B9" w:rsidP="004635B9">
      <w:pPr>
        <w:pStyle w:val="Akapitzlist"/>
        <w:numPr>
          <w:ilvl w:val="0"/>
          <w:numId w:val="33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informacje określone w przepisach wydanych na podstawie art. 37 ust. 2a ustawy z dnia 30 kwietnia 2004 r. o postępowaniu w sprawach dotyczących pomocy publicznej.;</w:t>
      </w:r>
    </w:p>
    <w:p w:rsidR="004635B9" w:rsidRPr="001A25CB" w:rsidRDefault="004635B9" w:rsidP="004635B9">
      <w:pPr>
        <w:pStyle w:val="Akapitzlist"/>
        <w:numPr>
          <w:ilvl w:val="0"/>
          <w:numId w:val="33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kopię dokumentu potwierdzającego oznaczenie formy prawnej prowadzonej działalności – w przypadku braku wpisu do Krajowego Rejestru Sądowego lub Centralnej Ewidencji i Informacji o Działalności Gospodarczej;</w:t>
      </w:r>
    </w:p>
    <w:p w:rsidR="004635B9" w:rsidRPr="001A25CB" w:rsidRDefault="004635B9" w:rsidP="004635B9">
      <w:pPr>
        <w:pStyle w:val="Akapitzlist"/>
        <w:numPr>
          <w:ilvl w:val="0"/>
          <w:numId w:val="33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program kształcenia ustawicznego lub zakres egzaminu;</w:t>
      </w:r>
    </w:p>
    <w:p w:rsidR="004635B9" w:rsidRPr="001A25CB" w:rsidRDefault="004635B9" w:rsidP="004635B9">
      <w:pPr>
        <w:pStyle w:val="Akapitzlist"/>
        <w:numPr>
          <w:ilvl w:val="0"/>
          <w:numId w:val="33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3D264A" w:rsidRPr="001A25CB" w:rsidRDefault="004635B9" w:rsidP="004635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Starosta rozpatruje wnioski wraz załącznikami, o których mowa </w:t>
      </w:r>
      <w:r w:rsidR="008E13F6" w:rsidRPr="001A25CB">
        <w:rPr>
          <w:rFonts w:ascii="Arial" w:hAnsi="Arial" w:cs="Arial"/>
          <w:sz w:val="18"/>
          <w:szCs w:val="18"/>
        </w:rPr>
        <w:t xml:space="preserve">w </w:t>
      </w:r>
      <w:r w:rsidR="000510DB" w:rsidRPr="001A25CB">
        <w:rPr>
          <w:rFonts w:ascii="Arial" w:hAnsi="Arial" w:cs="Arial"/>
          <w:sz w:val="18"/>
          <w:szCs w:val="18"/>
        </w:rPr>
        <w:t>pkt 10</w:t>
      </w:r>
      <w:r w:rsidRPr="001A25CB">
        <w:rPr>
          <w:rFonts w:ascii="Arial" w:hAnsi="Arial" w:cs="Arial"/>
          <w:sz w:val="18"/>
          <w:szCs w:val="18"/>
        </w:rPr>
        <w:t xml:space="preserve">, złożone </w:t>
      </w:r>
      <w:r w:rsidR="008E13F6" w:rsidRPr="001A25CB">
        <w:rPr>
          <w:rFonts w:ascii="Arial" w:hAnsi="Arial" w:cs="Arial"/>
          <w:sz w:val="18"/>
          <w:szCs w:val="18"/>
        </w:rPr>
        <w:t>w terminie, o którym mowa w pkt</w:t>
      </w:r>
      <w:r w:rsidRPr="001A25CB">
        <w:rPr>
          <w:rFonts w:ascii="Arial" w:hAnsi="Arial" w:cs="Arial"/>
          <w:sz w:val="18"/>
          <w:szCs w:val="18"/>
        </w:rPr>
        <w:t xml:space="preserve"> 3.  W przypadku gdy wniosek jest wypełniony nieprawidłowo, Starosta wyznacza pracodawcy termin nie krótszy niż 7 dni i nie dłuższy niż 14 dni do jego poprawienia. </w:t>
      </w:r>
    </w:p>
    <w:p w:rsidR="004635B9" w:rsidRPr="001A25CB" w:rsidRDefault="004635B9" w:rsidP="004635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Wniosek pozostawia się bez rozpatrzenia, o czym informuje się pracodawcę na piśmie, w przypadku:</w:t>
      </w:r>
    </w:p>
    <w:p w:rsidR="004635B9" w:rsidRPr="001A25CB" w:rsidRDefault="004635B9" w:rsidP="004635B9">
      <w:pPr>
        <w:spacing w:after="0"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1) niepoprawienia wniosku we wskazanym terminie lub</w:t>
      </w:r>
    </w:p>
    <w:p w:rsidR="00D61981" w:rsidRPr="001A25CB" w:rsidRDefault="004635B9" w:rsidP="00D61981">
      <w:pPr>
        <w:spacing w:after="0"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2) niedołączenia załączników wymaganych zgodnie z pkt 10.</w:t>
      </w:r>
    </w:p>
    <w:p w:rsidR="001B14D2" w:rsidRPr="001A25CB" w:rsidRDefault="001B14D2" w:rsidP="001B14D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Urząd, na każdym etapie rozpatrywania wniosku, zastrzega sobie prawo żądania od pracodawcy niezbędnych wyjaśnień i dokumentów.</w:t>
      </w:r>
    </w:p>
    <w:p w:rsidR="001B14D2" w:rsidRPr="001A25CB" w:rsidRDefault="001B14D2" w:rsidP="00FB62F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W przypadku uwzględnienia wniosku</w:t>
      </w:r>
      <w:r w:rsidR="002D25FD" w:rsidRPr="001A25CB">
        <w:rPr>
          <w:rFonts w:ascii="Arial" w:hAnsi="Arial" w:cs="Arial"/>
          <w:sz w:val="18"/>
          <w:szCs w:val="18"/>
        </w:rPr>
        <w:t xml:space="preserve"> do realizacji</w:t>
      </w:r>
      <w:r w:rsidRPr="001A25CB">
        <w:rPr>
          <w:rFonts w:ascii="Arial" w:hAnsi="Arial" w:cs="Arial"/>
          <w:sz w:val="18"/>
          <w:szCs w:val="18"/>
        </w:rPr>
        <w:t xml:space="preserve"> Urząd telefonicznie lub pisemnie podaje planowany termin zawarcia umowy pomiędzy starostą a pracodawcą, będącej podstawą przyznania finansowania.</w:t>
      </w:r>
    </w:p>
    <w:p w:rsidR="001B14D2" w:rsidRPr="001A25CB" w:rsidRDefault="00FB62F4" w:rsidP="001B14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1A25CB">
        <w:rPr>
          <w:rFonts w:ascii="Arial" w:hAnsi="Arial" w:cs="Arial"/>
          <w:sz w:val="18"/>
          <w:szCs w:val="18"/>
        </w:rPr>
        <w:t xml:space="preserve">Pracodawca posiadający adres siedziby lub adres miejsca wykonywania działalności poza terenem powiatu tureckiego winien jest złożyć </w:t>
      </w:r>
      <w:r w:rsidRPr="001A25CB">
        <w:rPr>
          <w:rFonts w:ascii="Arial" w:eastAsiaTheme="minorHAnsi" w:hAnsi="Arial" w:cs="Arial"/>
          <w:sz w:val="18"/>
          <w:szCs w:val="18"/>
          <w:lang w:eastAsia="en-US"/>
        </w:rPr>
        <w:t xml:space="preserve">oświadczenie, iż nie ubiega się o środki na </w:t>
      </w:r>
      <w:r w:rsidR="00560B42" w:rsidRPr="001A25CB">
        <w:rPr>
          <w:rFonts w:ascii="Arial" w:eastAsiaTheme="minorHAnsi" w:hAnsi="Arial" w:cs="Arial"/>
          <w:sz w:val="18"/>
          <w:szCs w:val="18"/>
          <w:lang w:eastAsia="en-US"/>
        </w:rPr>
        <w:t xml:space="preserve">kształcenie ustawiczne </w:t>
      </w:r>
      <w:r w:rsidR="00CD7257" w:rsidRPr="001A25CB">
        <w:rPr>
          <w:rFonts w:ascii="Arial" w:hAnsi="Arial" w:cs="Arial"/>
          <w:sz w:val="18"/>
          <w:szCs w:val="18"/>
        </w:rPr>
        <w:t xml:space="preserve">ze środków </w:t>
      </w:r>
      <w:r w:rsidR="001A25CB" w:rsidRPr="001A25CB">
        <w:rPr>
          <w:rFonts w:ascii="Arial" w:hAnsi="Arial" w:cs="Arial"/>
          <w:sz w:val="18"/>
          <w:szCs w:val="18"/>
        </w:rPr>
        <w:t>KFS</w:t>
      </w:r>
      <w:r w:rsidR="00560B42" w:rsidRPr="001A25CB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Pr="001A25CB">
        <w:rPr>
          <w:rFonts w:ascii="Arial" w:eastAsiaTheme="minorHAnsi" w:hAnsi="Arial" w:cs="Arial"/>
          <w:sz w:val="18"/>
          <w:szCs w:val="18"/>
          <w:lang w:eastAsia="en-US"/>
        </w:rPr>
        <w:t>tych samych osób w innym powiatowym urzędzie pracy.</w:t>
      </w:r>
    </w:p>
    <w:p w:rsidR="00522559" w:rsidRPr="001A25CB" w:rsidRDefault="00522559" w:rsidP="00EE2C3D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EE2C3D" w:rsidRPr="001A25CB" w:rsidRDefault="00EE2C3D" w:rsidP="00EE2C3D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1A25CB">
        <w:rPr>
          <w:rFonts w:ascii="Arial" w:hAnsi="Arial" w:cs="Arial"/>
          <w:b/>
          <w:sz w:val="18"/>
          <w:szCs w:val="18"/>
        </w:rPr>
        <w:t>CZĘŚĆ V</w:t>
      </w:r>
    </w:p>
    <w:p w:rsidR="001B14D2" w:rsidRPr="001A25CB" w:rsidRDefault="001B14D2" w:rsidP="00EE2C3D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1A25CB">
        <w:rPr>
          <w:rFonts w:ascii="Arial" w:hAnsi="Arial" w:cs="Arial"/>
          <w:b/>
          <w:sz w:val="18"/>
          <w:szCs w:val="18"/>
        </w:rPr>
        <w:t>POUCZENIE DLA PRACODAWCY</w:t>
      </w:r>
    </w:p>
    <w:p w:rsidR="004635B9" w:rsidRPr="001A25CB" w:rsidRDefault="00E524AE" w:rsidP="004635B9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Fakt złożenia wniosku nie gwarantuje otrzymania pomocy określonej w niniejszych </w:t>
      </w:r>
      <w:r w:rsidR="0002645F" w:rsidRPr="001A25CB">
        <w:rPr>
          <w:rFonts w:ascii="Arial" w:hAnsi="Arial" w:cs="Arial"/>
          <w:sz w:val="18"/>
          <w:szCs w:val="18"/>
        </w:rPr>
        <w:t>zasadach</w:t>
      </w:r>
      <w:r w:rsidRPr="001A25CB">
        <w:rPr>
          <w:rFonts w:ascii="Arial" w:hAnsi="Arial" w:cs="Arial"/>
          <w:sz w:val="18"/>
          <w:szCs w:val="18"/>
        </w:rPr>
        <w:t>.</w:t>
      </w:r>
    </w:p>
    <w:p w:rsidR="004635B9" w:rsidRPr="001A25CB" w:rsidRDefault="004635B9" w:rsidP="004635B9">
      <w:pPr>
        <w:pStyle w:val="Akapitzlist"/>
        <w:numPr>
          <w:ilvl w:val="0"/>
          <w:numId w:val="11"/>
        </w:numPr>
        <w:spacing w:line="36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1A25CB">
        <w:rPr>
          <w:rFonts w:ascii="Arial" w:eastAsiaTheme="minorHAnsi" w:hAnsi="Arial" w:cs="Arial"/>
          <w:sz w:val="18"/>
          <w:szCs w:val="18"/>
          <w:lang w:eastAsia="en-US"/>
        </w:rPr>
        <w:t>Pracodawca zobowiązany jest do niezwłocznego poinformowania Powiatowego Urzędu Pracy w Turku o wszelkich  zmianach danych we wniosku oraz w załącznikach.</w:t>
      </w:r>
    </w:p>
    <w:p w:rsidR="003E0A84" w:rsidRPr="001A25CB" w:rsidRDefault="003E0A84" w:rsidP="003E0A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Dopuszcza się wprowadzenie równorzędnej zmiany w danych dot. wnioskowanego działania, które podlegają ocenie tj. w wyniku której liczba uzyskanych punktów za działanie nie ulegnie zmniejszeniu.</w:t>
      </w:r>
    </w:p>
    <w:p w:rsidR="003E0A84" w:rsidRPr="001A25CB" w:rsidRDefault="003E0A84" w:rsidP="003E0A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Zmiany we wniosku mogą nastąpić za zgodą obu stron w formie pisemnej pod rygorem nieważności.</w:t>
      </w:r>
    </w:p>
    <w:p w:rsidR="001B14D2" w:rsidRPr="001A25CB" w:rsidRDefault="001B14D2" w:rsidP="007F43D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W szczególnych przypadkach biorąc pod uwagę wyjaśnienia pracodawcy oraz opinie Komisji, Urząd może odstąpić od przedmiotowych zasad.</w:t>
      </w:r>
    </w:p>
    <w:p w:rsidR="001B14D2" w:rsidRPr="001A25CB" w:rsidRDefault="001B14D2" w:rsidP="007F43D4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Finansowanie kosztów kształcenia ustawicznego pracowników i pracodawcy, udzielane pracodawcom prowadzącym działalność gospodarczą w rozumieniu  prawa konkurencji Unii Europejskiej, stanowi pomoc de </w:t>
      </w:r>
      <w:proofErr w:type="spellStart"/>
      <w:r w:rsidRPr="001A25CB">
        <w:rPr>
          <w:rFonts w:ascii="Arial" w:hAnsi="Arial" w:cs="Arial"/>
          <w:sz w:val="18"/>
          <w:szCs w:val="18"/>
        </w:rPr>
        <w:t>minimis</w:t>
      </w:r>
      <w:proofErr w:type="spellEnd"/>
      <w:r w:rsidRPr="001A25CB">
        <w:rPr>
          <w:rFonts w:ascii="Arial" w:hAnsi="Arial" w:cs="Arial"/>
          <w:sz w:val="18"/>
          <w:szCs w:val="18"/>
        </w:rPr>
        <w:t xml:space="preserve">, o której mowa we właściwych przepisach prawa Unii Europejskiej dotyczących pomocy </w:t>
      </w:r>
      <w:r w:rsidRPr="001A25CB">
        <w:rPr>
          <w:rFonts w:ascii="Arial" w:hAnsi="Arial" w:cs="Arial"/>
          <w:sz w:val="18"/>
          <w:szCs w:val="18"/>
        </w:rPr>
        <w:br/>
        <w:t xml:space="preserve">de </w:t>
      </w:r>
      <w:proofErr w:type="spellStart"/>
      <w:r w:rsidRPr="001A25CB">
        <w:rPr>
          <w:rFonts w:ascii="Arial" w:hAnsi="Arial" w:cs="Arial"/>
          <w:sz w:val="18"/>
          <w:szCs w:val="18"/>
        </w:rPr>
        <w:t>minimis</w:t>
      </w:r>
      <w:proofErr w:type="spellEnd"/>
      <w:r w:rsidRPr="001A25CB">
        <w:rPr>
          <w:rFonts w:ascii="Arial" w:hAnsi="Arial" w:cs="Arial"/>
          <w:sz w:val="18"/>
          <w:szCs w:val="18"/>
        </w:rPr>
        <w:t xml:space="preserve"> oraz pomocy de </w:t>
      </w:r>
      <w:proofErr w:type="spellStart"/>
      <w:r w:rsidRPr="001A25CB">
        <w:rPr>
          <w:rFonts w:ascii="Arial" w:hAnsi="Arial" w:cs="Arial"/>
          <w:sz w:val="18"/>
          <w:szCs w:val="18"/>
        </w:rPr>
        <w:t>minimis</w:t>
      </w:r>
      <w:proofErr w:type="spellEnd"/>
      <w:r w:rsidRPr="001A25CB">
        <w:rPr>
          <w:rFonts w:ascii="Arial" w:hAnsi="Arial" w:cs="Arial"/>
          <w:sz w:val="18"/>
          <w:szCs w:val="18"/>
        </w:rPr>
        <w:t xml:space="preserve"> w rolnictwie lub rybołówstwie. </w:t>
      </w:r>
    </w:p>
    <w:p w:rsidR="0002645F" w:rsidRPr="001A25CB" w:rsidRDefault="0002645F" w:rsidP="00A71FD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lastRenderedPageBreak/>
        <w:t xml:space="preserve">Pracodawca ma możliwość sprawdzenia wysokości udzielonej pomocy de </w:t>
      </w:r>
      <w:proofErr w:type="spellStart"/>
      <w:r w:rsidRPr="001A25CB">
        <w:rPr>
          <w:rFonts w:ascii="Arial" w:hAnsi="Arial" w:cs="Arial"/>
          <w:sz w:val="18"/>
          <w:szCs w:val="18"/>
        </w:rPr>
        <w:t>minimis</w:t>
      </w:r>
      <w:proofErr w:type="spellEnd"/>
      <w:r w:rsidRPr="001A25CB">
        <w:rPr>
          <w:rFonts w:ascii="Arial" w:hAnsi="Arial" w:cs="Arial"/>
          <w:sz w:val="18"/>
          <w:szCs w:val="18"/>
        </w:rPr>
        <w:t xml:space="preserve"> za pomocą bazy SUDOP tj. Systemu Udostępniania Danych o Pomocy Publicznej dostępnego na stronie internetowej </w:t>
      </w:r>
      <w:hyperlink r:id="rId12" w:history="1">
        <w:r w:rsidR="007F43D4" w:rsidRPr="001A25CB">
          <w:rPr>
            <w:rStyle w:val="Hipercze"/>
            <w:rFonts w:ascii="Arial" w:hAnsi="Arial" w:cs="Arial"/>
            <w:color w:val="auto"/>
            <w:sz w:val="18"/>
            <w:szCs w:val="18"/>
          </w:rPr>
          <w:t>https://sudop.uokik.gov.pl</w:t>
        </w:r>
      </w:hyperlink>
      <w:r w:rsidRPr="001A25CB">
        <w:rPr>
          <w:rFonts w:ascii="Arial" w:hAnsi="Arial" w:cs="Arial"/>
          <w:sz w:val="18"/>
          <w:szCs w:val="18"/>
        </w:rPr>
        <w:t>.</w:t>
      </w:r>
    </w:p>
    <w:p w:rsidR="007F43D4" w:rsidRPr="001A25CB" w:rsidRDefault="007F43D4" w:rsidP="00A71FD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Usługi kształcenia zawodowego lub przekwalifikowania zawodowego zwalnia się od podatku od towarów i usług w przypadku:</w:t>
      </w:r>
    </w:p>
    <w:p w:rsidR="007F43D4" w:rsidRPr="001A25CB" w:rsidRDefault="005A1124" w:rsidP="00560B4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finansowania w co najmniej 70% ze środków publicznych – zgodnie z § 3 ust. 1 pkt 14 Rozporządzenia Ministra Finansów z dnia 20 grudnia 2013r. w sprawie zwolnień od podatku od towarów i usług oraz warunków stosowania tych zwolnień</w:t>
      </w:r>
      <w:r w:rsidR="00847788" w:rsidRPr="001A25CB">
        <w:rPr>
          <w:rFonts w:ascii="Arial" w:hAnsi="Arial" w:cs="Arial"/>
          <w:sz w:val="18"/>
          <w:szCs w:val="18"/>
        </w:rPr>
        <w:t>,</w:t>
      </w:r>
    </w:p>
    <w:p w:rsidR="00560B42" w:rsidRPr="001A25CB" w:rsidRDefault="005A1124" w:rsidP="00560B4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finansowania w całości ze środków publicznych – zgodnie z </w:t>
      </w:r>
      <w:r w:rsidR="00847788" w:rsidRPr="001A25CB">
        <w:rPr>
          <w:rFonts w:ascii="Arial" w:hAnsi="Arial" w:cs="Arial"/>
          <w:sz w:val="18"/>
          <w:szCs w:val="18"/>
        </w:rPr>
        <w:t>art. 43 ust 1 pkt 29</w:t>
      </w:r>
      <w:r w:rsidR="007C55E5" w:rsidRPr="001A25CB">
        <w:rPr>
          <w:rFonts w:ascii="Arial" w:hAnsi="Arial" w:cs="Arial"/>
          <w:sz w:val="18"/>
          <w:szCs w:val="18"/>
        </w:rPr>
        <w:t xml:space="preserve"> lit. </w:t>
      </w:r>
      <w:r w:rsidR="00847788" w:rsidRPr="001A25CB">
        <w:rPr>
          <w:rFonts w:ascii="Arial" w:hAnsi="Arial" w:cs="Arial"/>
          <w:sz w:val="18"/>
          <w:szCs w:val="18"/>
        </w:rPr>
        <w:t>c ustawy o podatku od towarów i usług.</w:t>
      </w:r>
    </w:p>
    <w:p w:rsidR="00A71FD1" w:rsidRPr="001A25CB" w:rsidRDefault="00560B42" w:rsidP="00A71FD1">
      <w:p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W przypadku realizacji działania w postaci kursu pracodawca winien przekazać świadczącemu usługę szkoleniową stosowną informację o pochodzeniu środków finansowych przy zlecaniu usług szkoleniowych. Nie podlegają zwolnieniu od VAT badania lekarskie i psychologiczne wymagane do podjęcia kształcenia.</w:t>
      </w:r>
    </w:p>
    <w:p w:rsidR="001B14D2" w:rsidRPr="001A25CB" w:rsidRDefault="00F43F20" w:rsidP="00A71FD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O f</w:t>
      </w:r>
      <w:r w:rsidR="001B14D2" w:rsidRPr="001A25CB">
        <w:rPr>
          <w:rFonts w:ascii="Arial" w:hAnsi="Arial" w:cs="Arial"/>
          <w:sz w:val="18"/>
          <w:szCs w:val="18"/>
        </w:rPr>
        <w:t>inanso</w:t>
      </w:r>
      <w:r w:rsidR="008E13F6" w:rsidRPr="001A25CB">
        <w:rPr>
          <w:rFonts w:ascii="Arial" w:hAnsi="Arial" w:cs="Arial"/>
          <w:sz w:val="18"/>
          <w:szCs w:val="18"/>
        </w:rPr>
        <w:t>wanie działań wymienionych w części II pkt</w:t>
      </w:r>
      <w:r w:rsidR="001B14D2" w:rsidRPr="001A25CB">
        <w:rPr>
          <w:rFonts w:ascii="Arial" w:hAnsi="Arial" w:cs="Arial"/>
          <w:sz w:val="18"/>
          <w:szCs w:val="18"/>
        </w:rPr>
        <w:t xml:space="preserve"> 1 należy ubiegać się przed ich rozpoczęciem. </w:t>
      </w:r>
    </w:p>
    <w:p w:rsidR="00625BB7" w:rsidRPr="001A25CB" w:rsidRDefault="00625BB7" w:rsidP="00A71FD1">
      <w:pPr>
        <w:pStyle w:val="Akapitzlist"/>
        <w:numPr>
          <w:ilvl w:val="0"/>
          <w:numId w:val="11"/>
        </w:numPr>
        <w:spacing w:before="100" w:beforeAutospacing="1" w:after="160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Umowa może zostać zawarta tylko na działania, które jeszcze się nie rozpoczęły.</w:t>
      </w:r>
    </w:p>
    <w:p w:rsidR="00BA1A03" w:rsidRPr="001A25CB" w:rsidRDefault="00BA1A03" w:rsidP="00625BB7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Do umowy dołącza się jako jej </w:t>
      </w:r>
      <w:r w:rsidR="00057120" w:rsidRPr="001A25CB">
        <w:rPr>
          <w:rFonts w:ascii="Arial" w:hAnsi="Arial" w:cs="Arial"/>
          <w:sz w:val="18"/>
          <w:szCs w:val="18"/>
        </w:rPr>
        <w:t>integralną</w:t>
      </w:r>
      <w:r w:rsidRPr="001A25CB">
        <w:rPr>
          <w:rFonts w:ascii="Arial" w:hAnsi="Arial" w:cs="Arial"/>
          <w:sz w:val="18"/>
          <w:szCs w:val="18"/>
        </w:rPr>
        <w:t xml:space="preserve"> część wniosek pracodawcy o przyznanie środków</w:t>
      </w:r>
      <w:r w:rsidR="00CD7257" w:rsidRPr="001A25CB">
        <w:rPr>
          <w:rFonts w:ascii="Arial" w:hAnsi="Arial" w:cs="Arial"/>
          <w:sz w:val="18"/>
          <w:szCs w:val="18"/>
        </w:rPr>
        <w:t xml:space="preserve"> z rezerwy</w:t>
      </w:r>
      <w:r w:rsidRPr="001A25CB">
        <w:rPr>
          <w:rFonts w:ascii="Arial" w:hAnsi="Arial" w:cs="Arial"/>
          <w:sz w:val="18"/>
          <w:szCs w:val="18"/>
        </w:rPr>
        <w:t xml:space="preserve"> KFS.</w:t>
      </w:r>
    </w:p>
    <w:p w:rsidR="00F96CD1" w:rsidRPr="001A25CB" w:rsidRDefault="00F96CD1" w:rsidP="00F96CD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>Działania wymienione w części II pkt 1</w:t>
      </w:r>
      <w:r w:rsidR="00522559" w:rsidRPr="001A25CB">
        <w:rPr>
          <w:rFonts w:ascii="Arial" w:hAnsi="Arial" w:cs="Arial"/>
          <w:sz w:val="18"/>
          <w:szCs w:val="18"/>
        </w:rPr>
        <w:t>,</w:t>
      </w:r>
      <w:r w:rsidRPr="001A25CB">
        <w:rPr>
          <w:rFonts w:ascii="Arial" w:hAnsi="Arial" w:cs="Arial"/>
          <w:sz w:val="18"/>
          <w:szCs w:val="18"/>
        </w:rPr>
        <w:t xml:space="preserve"> z wyłączeniem pkt 1 </w:t>
      </w:r>
      <w:proofErr w:type="spellStart"/>
      <w:r w:rsidRPr="001A25CB">
        <w:rPr>
          <w:rFonts w:ascii="Arial" w:hAnsi="Arial" w:cs="Arial"/>
          <w:sz w:val="18"/>
          <w:szCs w:val="18"/>
        </w:rPr>
        <w:t>ppkt</w:t>
      </w:r>
      <w:proofErr w:type="spellEnd"/>
      <w:r w:rsidRPr="001A25CB">
        <w:rPr>
          <w:rFonts w:ascii="Arial" w:hAnsi="Arial" w:cs="Arial"/>
          <w:sz w:val="18"/>
          <w:szCs w:val="18"/>
        </w:rPr>
        <w:t xml:space="preserve"> 2. muszą zakończyć się w roku, w którym zostały rozpoczęte.</w:t>
      </w:r>
    </w:p>
    <w:p w:rsidR="001B14D2" w:rsidRPr="001A25CB" w:rsidRDefault="001B14D2" w:rsidP="001B14D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1A25CB">
        <w:rPr>
          <w:rFonts w:ascii="Arial" w:hAnsi="Arial" w:cs="Arial"/>
          <w:sz w:val="18"/>
          <w:szCs w:val="18"/>
        </w:rPr>
        <w:t xml:space="preserve">Płatność za działania wymienione w </w:t>
      </w:r>
      <w:r w:rsidR="008E13F6" w:rsidRPr="001A25CB">
        <w:rPr>
          <w:rFonts w:ascii="Arial" w:hAnsi="Arial" w:cs="Arial"/>
          <w:sz w:val="18"/>
          <w:szCs w:val="18"/>
        </w:rPr>
        <w:t xml:space="preserve">części II </w:t>
      </w:r>
      <w:r w:rsidRPr="001A25CB">
        <w:rPr>
          <w:rFonts w:ascii="Arial" w:hAnsi="Arial" w:cs="Arial"/>
          <w:sz w:val="18"/>
          <w:szCs w:val="18"/>
        </w:rPr>
        <w:t>p</w:t>
      </w:r>
      <w:r w:rsidR="008E13F6" w:rsidRPr="001A25CB">
        <w:rPr>
          <w:rFonts w:ascii="Arial" w:hAnsi="Arial" w:cs="Arial"/>
          <w:sz w:val="18"/>
          <w:szCs w:val="18"/>
        </w:rPr>
        <w:t xml:space="preserve">kt </w:t>
      </w:r>
      <w:r w:rsidRPr="001A25CB">
        <w:rPr>
          <w:rFonts w:ascii="Arial" w:hAnsi="Arial" w:cs="Arial"/>
          <w:sz w:val="18"/>
          <w:szCs w:val="18"/>
        </w:rPr>
        <w:t>1 w ramach limitu danego roku musi zostać zrealizowana w roku, w którym zostały przyznane środki.</w:t>
      </w:r>
    </w:p>
    <w:p w:rsidR="00625BB7" w:rsidRPr="001A25CB" w:rsidRDefault="001B14D2" w:rsidP="00625BB7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color w:val="auto"/>
          <w:sz w:val="18"/>
          <w:szCs w:val="18"/>
        </w:rPr>
        <w:t xml:space="preserve">Urząd może przeprowadzić kontrolę u pracodawcy w zakresie przestrzegania postanowień umowy </w:t>
      </w:r>
      <w:r w:rsidRPr="001A25CB">
        <w:rPr>
          <w:rFonts w:ascii="Arial" w:hAnsi="Arial" w:cs="Arial"/>
          <w:color w:val="auto"/>
          <w:sz w:val="18"/>
          <w:szCs w:val="18"/>
        </w:rPr>
        <w:br/>
        <w:t xml:space="preserve">o której mowa w </w:t>
      </w:r>
      <w:r w:rsidR="008E13F6" w:rsidRPr="001A25CB">
        <w:rPr>
          <w:rFonts w:ascii="Arial" w:hAnsi="Arial" w:cs="Arial"/>
          <w:color w:val="auto"/>
          <w:sz w:val="18"/>
          <w:szCs w:val="18"/>
        </w:rPr>
        <w:t>części IV p</w:t>
      </w:r>
      <w:r w:rsidRPr="001A25CB">
        <w:rPr>
          <w:rFonts w:ascii="Arial" w:hAnsi="Arial" w:cs="Arial"/>
          <w:color w:val="auto"/>
          <w:sz w:val="18"/>
          <w:szCs w:val="18"/>
        </w:rPr>
        <w:t xml:space="preserve">kt </w:t>
      </w:r>
      <w:r w:rsidR="000510DB" w:rsidRPr="001A25CB">
        <w:rPr>
          <w:rFonts w:ascii="Arial" w:hAnsi="Arial" w:cs="Arial"/>
          <w:color w:val="auto"/>
          <w:sz w:val="18"/>
          <w:szCs w:val="18"/>
        </w:rPr>
        <w:t>1</w:t>
      </w:r>
      <w:r w:rsidR="00560B42" w:rsidRPr="001A25CB">
        <w:rPr>
          <w:rFonts w:ascii="Arial" w:hAnsi="Arial" w:cs="Arial"/>
          <w:color w:val="auto"/>
          <w:sz w:val="18"/>
          <w:szCs w:val="18"/>
        </w:rPr>
        <w:t>4</w:t>
      </w:r>
      <w:r w:rsidRPr="001A25CB">
        <w:rPr>
          <w:rFonts w:ascii="Arial" w:hAnsi="Arial" w:cs="Arial"/>
          <w:color w:val="auto"/>
          <w:sz w:val="18"/>
          <w:szCs w:val="18"/>
        </w:rPr>
        <w:t xml:space="preserve"> wydatkowania środków KFS zgodnie z przeznaczeniem, a także właściwego dokumentowania oraz rozliczania otrz</w:t>
      </w:r>
      <w:r w:rsidR="00E56BBB" w:rsidRPr="001A25CB">
        <w:rPr>
          <w:rFonts w:ascii="Arial" w:hAnsi="Arial" w:cs="Arial"/>
          <w:color w:val="auto"/>
          <w:sz w:val="18"/>
          <w:szCs w:val="18"/>
        </w:rPr>
        <w:t>ymanych i wydatkowanych środków</w:t>
      </w:r>
      <w:r w:rsidR="000510DB" w:rsidRPr="001A25CB">
        <w:rPr>
          <w:rFonts w:ascii="Arial" w:hAnsi="Arial" w:cs="Arial"/>
          <w:color w:val="auto"/>
          <w:sz w:val="18"/>
          <w:szCs w:val="18"/>
        </w:rPr>
        <w:t>.</w:t>
      </w:r>
      <w:r w:rsidR="00E56BBB" w:rsidRPr="001A25CB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1B14D2" w:rsidRPr="001A25CB" w:rsidRDefault="00E17D01" w:rsidP="00D56D79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1A25CB">
        <w:rPr>
          <w:rFonts w:ascii="Arial" w:hAnsi="Arial" w:cs="Arial"/>
          <w:bCs/>
          <w:color w:val="auto"/>
          <w:sz w:val="18"/>
          <w:szCs w:val="18"/>
        </w:rPr>
        <w:t>Umowy zawarte przed wejściem w życie niniejszych zasad są realizowane na dotychczasowych zasadach.</w:t>
      </w:r>
    </w:p>
    <w:p w:rsidR="00D56D79" w:rsidRPr="001A25CB" w:rsidRDefault="00D56D79" w:rsidP="00D56D79">
      <w:pPr>
        <w:pStyle w:val="Default"/>
        <w:spacing w:line="360" w:lineRule="auto"/>
        <w:ind w:left="588"/>
        <w:jc w:val="both"/>
        <w:rPr>
          <w:rFonts w:ascii="Arial" w:hAnsi="Arial" w:cs="Arial"/>
          <w:color w:val="auto"/>
          <w:sz w:val="18"/>
          <w:szCs w:val="18"/>
        </w:rPr>
      </w:pPr>
    </w:p>
    <w:p w:rsidR="001B14D2" w:rsidRPr="001A25CB" w:rsidRDefault="001B14D2" w:rsidP="001B14D2">
      <w:pPr>
        <w:pStyle w:val="Tekstpodstawowy"/>
        <w:spacing w:line="360" w:lineRule="auto"/>
        <w:rPr>
          <w:rFonts w:ascii="Arial" w:hAnsi="Arial" w:cs="Arial"/>
          <w:bCs/>
          <w:sz w:val="18"/>
          <w:szCs w:val="18"/>
        </w:rPr>
      </w:pPr>
      <w:r w:rsidRPr="001A25CB">
        <w:rPr>
          <w:rFonts w:ascii="Arial" w:hAnsi="Arial" w:cs="Arial"/>
          <w:bCs/>
          <w:sz w:val="18"/>
          <w:szCs w:val="18"/>
        </w:rPr>
        <w:t xml:space="preserve">Zasady zostały pozytywnie zaopiniowane przez Powiatową Radę Rynku Pracy w dniu </w:t>
      </w:r>
      <w:r w:rsidR="00D2083C">
        <w:rPr>
          <w:rFonts w:ascii="Arial" w:hAnsi="Arial" w:cs="Arial"/>
          <w:bCs/>
          <w:sz w:val="18"/>
          <w:szCs w:val="18"/>
        </w:rPr>
        <w:t xml:space="preserve">30.07.2018r. </w:t>
      </w:r>
      <w:r w:rsidRPr="001A25CB">
        <w:rPr>
          <w:rFonts w:ascii="Arial" w:hAnsi="Arial" w:cs="Arial"/>
          <w:bCs/>
          <w:sz w:val="18"/>
          <w:szCs w:val="18"/>
        </w:rPr>
        <w:t>i obowiązują od dnia</w:t>
      </w:r>
      <w:r w:rsidR="00D2083C">
        <w:rPr>
          <w:rFonts w:ascii="Arial" w:hAnsi="Arial" w:cs="Arial"/>
          <w:bCs/>
          <w:sz w:val="18"/>
          <w:szCs w:val="18"/>
        </w:rPr>
        <w:t xml:space="preserve"> 06.08.2018r.</w:t>
      </w:r>
      <w:bookmarkStart w:id="2" w:name="_GoBack"/>
      <w:bookmarkEnd w:id="2"/>
      <w:r w:rsidR="005645AC" w:rsidRPr="001A25CB">
        <w:rPr>
          <w:rFonts w:ascii="Arial" w:hAnsi="Arial" w:cs="Arial"/>
          <w:bCs/>
          <w:sz w:val="18"/>
          <w:szCs w:val="18"/>
        </w:rPr>
        <w:t xml:space="preserve"> </w:t>
      </w:r>
    </w:p>
    <w:p w:rsidR="00522559" w:rsidRPr="001A25CB" w:rsidRDefault="00522559" w:rsidP="001B14D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B14D2" w:rsidRPr="001A25CB" w:rsidRDefault="001B14D2" w:rsidP="001B14D2">
      <w:pPr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A25C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PODSTAWA PRAWNA:</w:t>
      </w:r>
    </w:p>
    <w:p w:rsidR="00A82EB9" w:rsidRPr="001A25CB" w:rsidRDefault="00A82EB9" w:rsidP="005B65BF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1A25CB">
        <w:rPr>
          <w:rFonts w:ascii="Arial" w:hAnsi="Arial" w:cs="Arial"/>
          <w:iCs/>
          <w:sz w:val="16"/>
          <w:szCs w:val="16"/>
        </w:rPr>
        <w:t xml:space="preserve">Ustawa z dnia 20 kwietnia 2004 r. o promocji zatrudnienia i instytucjach rynku pracy </w:t>
      </w:r>
      <w:r w:rsidRPr="001A25CB">
        <w:rPr>
          <w:rFonts w:ascii="Arial" w:hAnsi="Arial" w:cs="Arial"/>
          <w:sz w:val="16"/>
          <w:szCs w:val="16"/>
        </w:rPr>
        <w:t>(</w:t>
      </w:r>
      <w:r w:rsidR="00960F00" w:rsidRPr="001A25CB">
        <w:rPr>
          <w:rFonts w:ascii="Arial" w:hAnsi="Arial" w:cs="Arial"/>
          <w:sz w:val="16"/>
          <w:szCs w:val="16"/>
        </w:rPr>
        <w:t>Dz. U. z</w:t>
      </w:r>
      <w:r w:rsidR="001A25CB" w:rsidRPr="001A25CB">
        <w:rPr>
          <w:rFonts w:ascii="Arial" w:hAnsi="Arial" w:cs="Arial"/>
          <w:sz w:val="16"/>
          <w:szCs w:val="16"/>
        </w:rPr>
        <w:t xml:space="preserve"> </w:t>
      </w:r>
      <w:r w:rsidR="00960F00" w:rsidRPr="001A25CB">
        <w:rPr>
          <w:rFonts w:ascii="Arial" w:hAnsi="Arial" w:cs="Arial"/>
          <w:sz w:val="16"/>
          <w:szCs w:val="16"/>
        </w:rPr>
        <w:t>2018r. 1265 i 1149</w:t>
      </w:r>
      <w:r w:rsidRPr="001A25CB">
        <w:rPr>
          <w:rFonts w:ascii="Arial" w:hAnsi="Arial" w:cs="Arial"/>
          <w:sz w:val="16"/>
          <w:szCs w:val="16"/>
        </w:rPr>
        <w:t>) zwana dalej „ustawą”</w:t>
      </w:r>
    </w:p>
    <w:p w:rsidR="00A82EB9" w:rsidRPr="001A25CB" w:rsidRDefault="001B14D2" w:rsidP="00A82EB9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1A25CB">
        <w:rPr>
          <w:rFonts w:ascii="Arial" w:hAnsi="Arial" w:cs="Arial"/>
          <w:iCs/>
          <w:sz w:val="16"/>
          <w:szCs w:val="16"/>
        </w:rPr>
        <w:t>Rozporządzenie Ministra Pracy i polityki Społecznej z dnia 14 maja 2014 r. w sprawie przyznawania środków z Krajowego Fundu</w:t>
      </w:r>
      <w:r w:rsidR="00302B6A" w:rsidRPr="001A25CB">
        <w:rPr>
          <w:rFonts w:ascii="Arial" w:hAnsi="Arial" w:cs="Arial"/>
          <w:iCs/>
          <w:sz w:val="16"/>
          <w:szCs w:val="16"/>
        </w:rPr>
        <w:t>szu Szkoleniowego (Dz. U. z 2018</w:t>
      </w:r>
      <w:r w:rsidR="005605F0" w:rsidRPr="001A25CB">
        <w:rPr>
          <w:rFonts w:ascii="Arial" w:hAnsi="Arial" w:cs="Arial"/>
          <w:iCs/>
          <w:sz w:val="16"/>
          <w:szCs w:val="16"/>
        </w:rPr>
        <w:t xml:space="preserve"> r. poz.</w:t>
      </w:r>
      <w:r w:rsidR="00302B6A" w:rsidRPr="001A25CB">
        <w:rPr>
          <w:rFonts w:ascii="Arial" w:hAnsi="Arial" w:cs="Arial"/>
          <w:iCs/>
          <w:sz w:val="16"/>
          <w:szCs w:val="16"/>
        </w:rPr>
        <w:t>117</w:t>
      </w:r>
      <w:r w:rsidRPr="001A25CB">
        <w:rPr>
          <w:rFonts w:ascii="Arial" w:hAnsi="Arial" w:cs="Arial"/>
          <w:iCs/>
          <w:sz w:val="16"/>
          <w:szCs w:val="16"/>
        </w:rPr>
        <w:t>), zwane dalej „rozporządzeniem”</w:t>
      </w:r>
    </w:p>
    <w:p w:rsidR="0034782A" w:rsidRPr="001A25CB" w:rsidRDefault="001B14D2" w:rsidP="00A82EB9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1A25CB">
        <w:rPr>
          <w:rFonts w:ascii="Arial" w:hAnsi="Arial" w:cs="Arial"/>
          <w:iCs/>
          <w:sz w:val="16"/>
          <w:szCs w:val="16"/>
        </w:rPr>
        <w:t>R</w:t>
      </w:r>
      <w:r w:rsidRPr="001A25CB">
        <w:rPr>
          <w:rFonts w:ascii="Arial" w:hAnsi="Arial" w:cs="Arial"/>
          <w:sz w:val="16"/>
          <w:szCs w:val="16"/>
        </w:rPr>
        <w:t>ozporządzenie Komisji (UE)  Nr 1407/2013 z dnia 18 grudnia 2013r w sprawie stos</w:t>
      </w:r>
      <w:r w:rsidR="00A82EB9" w:rsidRPr="001A25CB">
        <w:rPr>
          <w:rFonts w:ascii="Arial" w:hAnsi="Arial" w:cs="Arial"/>
          <w:sz w:val="16"/>
          <w:szCs w:val="16"/>
        </w:rPr>
        <w:t xml:space="preserve">owania art. 107 i 108 Traktatu </w:t>
      </w:r>
      <w:r w:rsidRPr="001A25CB">
        <w:rPr>
          <w:rFonts w:ascii="Arial" w:hAnsi="Arial" w:cs="Arial"/>
          <w:sz w:val="16"/>
          <w:szCs w:val="16"/>
        </w:rPr>
        <w:t xml:space="preserve">o  funkcjonowaniu Unii Europejskiej do pomocy de </w:t>
      </w:r>
      <w:proofErr w:type="spellStart"/>
      <w:r w:rsidRPr="001A25CB">
        <w:rPr>
          <w:rFonts w:ascii="Arial" w:hAnsi="Arial" w:cs="Arial"/>
          <w:sz w:val="16"/>
          <w:szCs w:val="16"/>
        </w:rPr>
        <w:t>minimis</w:t>
      </w:r>
      <w:proofErr w:type="spellEnd"/>
      <w:r w:rsidRPr="001A25CB">
        <w:rPr>
          <w:rFonts w:ascii="Arial" w:hAnsi="Arial" w:cs="Arial"/>
          <w:sz w:val="16"/>
          <w:szCs w:val="16"/>
        </w:rPr>
        <w:t xml:space="preserve"> (Dz. Urz. UE L 352 z 24.12.2013r) str. 1 lub rozporządzenie Komisji (UE) Nr 1408/2013 z dnia 18 grudnia 2013r w sprawie stosowania  art. 107 i 108  Traktatu o funkcjonowaniu  Unii Europejskiej do pomocy de </w:t>
      </w:r>
      <w:proofErr w:type="spellStart"/>
      <w:r w:rsidRPr="001A25CB">
        <w:rPr>
          <w:rFonts w:ascii="Arial" w:hAnsi="Arial" w:cs="Arial"/>
          <w:sz w:val="16"/>
          <w:szCs w:val="16"/>
        </w:rPr>
        <w:t>minimis</w:t>
      </w:r>
      <w:proofErr w:type="spellEnd"/>
      <w:r w:rsidRPr="001A25CB">
        <w:rPr>
          <w:rFonts w:ascii="Arial" w:hAnsi="Arial" w:cs="Arial"/>
          <w:sz w:val="16"/>
          <w:szCs w:val="16"/>
        </w:rPr>
        <w:t xml:space="preserve"> w sektorze rolnym (</w:t>
      </w:r>
      <w:proofErr w:type="spellStart"/>
      <w:r w:rsidRPr="001A25CB">
        <w:rPr>
          <w:rFonts w:ascii="Arial" w:hAnsi="Arial" w:cs="Arial"/>
          <w:sz w:val="16"/>
          <w:szCs w:val="16"/>
        </w:rPr>
        <w:t>Dz.Urz</w:t>
      </w:r>
      <w:proofErr w:type="spellEnd"/>
      <w:r w:rsidRPr="001A25CB">
        <w:rPr>
          <w:rFonts w:ascii="Arial" w:hAnsi="Arial" w:cs="Arial"/>
          <w:sz w:val="16"/>
          <w:szCs w:val="16"/>
        </w:rPr>
        <w:t xml:space="preserve">. UE L 352 z 24.12.2013) str. 9 lub rozporządzenie Komisji (UE) Nr 717/2014 z dnia 27 czerwca 2014r. w sprawie stosowania art. 107 i 108 Traktatu o funkcjonowaniu Unii  Europejskiej do pomocy de </w:t>
      </w:r>
      <w:proofErr w:type="spellStart"/>
      <w:r w:rsidRPr="001A25CB">
        <w:rPr>
          <w:rFonts w:ascii="Arial" w:hAnsi="Arial" w:cs="Arial"/>
          <w:sz w:val="16"/>
          <w:szCs w:val="16"/>
        </w:rPr>
        <w:t>minimis</w:t>
      </w:r>
      <w:proofErr w:type="spellEnd"/>
      <w:r w:rsidRPr="001A25CB">
        <w:rPr>
          <w:rFonts w:ascii="Arial" w:hAnsi="Arial" w:cs="Arial"/>
          <w:sz w:val="16"/>
          <w:szCs w:val="16"/>
        </w:rPr>
        <w:t xml:space="preserve"> w sektorze rybołówstwa i akwakultury (Dz. Urz. UE L 190 z 28.06.2014r).</w:t>
      </w:r>
    </w:p>
    <w:sectPr w:rsidR="0034782A" w:rsidRPr="001A25CB" w:rsidSect="00EE2C3D">
      <w:footerReference w:type="default" r:id="rId13"/>
      <w:pgSz w:w="11906" w:h="16838"/>
      <w:pgMar w:top="851" w:right="1417" w:bottom="284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4D2" w:rsidRDefault="001B14D2" w:rsidP="001B14D2">
      <w:pPr>
        <w:spacing w:after="0" w:line="240" w:lineRule="auto"/>
      </w:pPr>
      <w:r>
        <w:separator/>
      </w:r>
    </w:p>
  </w:endnote>
  <w:endnote w:type="continuationSeparator" w:id="0">
    <w:p w:rsidR="001B14D2" w:rsidRDefault="001B14D2" w:rsidP="001B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717118"/>
      <w:docPartObj>
        <w:docPartGallery w:val="Page Numbers (Bottom of Page)"/>
        <w:docPartUnique/>
      </w:docPartObj>
    </w:sdtPr>
    <w:sdtEndPr/>
    <w:sdtContent>
      <w:sdt>
        <w:sdtPr>
          <w:id w:val="1071308812"/>
          <w:docPartObj>
            <w:docPartGallery w:val="Page Numbers (Top of Page)"/>
            <w:docPartUnique/>
          </w:docPartObj>
        </w:sdtPr>
        <w:sdtEndPr/>
        <w:sdtContent>
          <w:p w:rsidR="00310A41" w:rsidRDefault="00310A41" w:rsidP="00310A41">
            <w:pPr>
              <w:pStyle w:val="Stopka"/>
              <w:jc w:val="right"/>
            </w:pPr>
            <w:r w:rsidRPr="00310A41">
              <w:rPr>
                <w:rFonts w:ascii="Arial" w:hAnsi="Arial" w:cs="Arial"/>
                <w:sz w:val="18"/>
              </w:rPr>
              <w:t xml:space="preserve">Strona </w:t>
            </w:r>
            <w:r w:rsidRPr="00310A41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310A41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310A41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581871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310A41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310A41">
              <w:rPr>
                <w:rFonts w:ascii="Arial" w:hAnsi="Arial" w:cs="Arial"/>
                <w:sz w:val="18"/>
              </w:rPr>
              <w:t xml:space="preserve"> z </w:t>
            </w:r>
            <w:r w:rsidRPr="00310A41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310A41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310A41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581871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310A41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6A11D8" w:rsidRDefault="00D20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4D2" w:rsidRDefault="001B14D2" w:rsidP="001B14D2">
      <w:pPr>
        <w:spacing w:after="0" w:line="240" w:lineRule="auto"/>
      </w:pPr>
      <w:r>
        <w:separator/>
      </w:r>
    </w:p>
  </w:footnote>
  <w:footnote w:type="continuationSeparator" w:id="0">
    <w:p w:rsidR="001B14D2" w:rsidRDefault="001B14D2" w:rsidP="001B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9C3"/>
    <w:multiLevelType w:val="hybridMultilevel"/>
    <w:tmpl w:val="0A4689D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5140CFE"/>
    <w:multiLevelType w:val="hybridMultilevel"/>
    <w:tmpl w:val="31526BC0"/>
    <w:lvl w:ilvl="0" w:tplc="162AA4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411BC"/>
    <w:multiLevelType w:val="hybridMultilevel"/>
    <w:tmpl w:val="2BD25E14"/>
    <w:lvl w:ilvl="0" w:tplc="162AA4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7F5BAA"/>
    <w:multiLevelType w:val="hybridMultilevel"/>
    <w:tmpl w:val="81A8A37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18A5F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B20B6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2C7590"/>
    <w:multiLevelType w:val="hybridMultilevel"/>
    <w:tmpl w:val="7F76794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18A5F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B20B6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08C1846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4D5A67"/>
    <w:multiLevelType w:val="hybridMultilevel"/>
    <w:tmpl w:val="B7DE73E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35976CB"/>
    <w:multiLevelType w:val="hybridMultilevel"/>
    <w:tmpl w:val="57C24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3BD9"/>
    <w:multiLevelType w:val="hybridMultilevel"/>
    <w:tmpl w:val="323A2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2CC1"/>
    <w:multiLevelType w:val="hybridMultilevel"/>
    <w:tmpl w:val="343677E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1E450609"/>
    <w:multiLevelType w:val="hybridMultilevel"/>
    <w:tmpl w:val="EDAA376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0562D08"/>
    <w:multiLevelType w:val="hybridMultilevel"/>
    <w:tmpl w:val="75EA17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11612D"/>
    <w:multiLevelType w:val="hybridMultilevel"/>
    <w:tmpl w:val="83D64AA6"/>
    <w:lvl w:ilvl="0" w:tplc="D7742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9BF35ED"/>
    <w:multiLevelType w:val="hybridMultilevel"/>
    <w:tmpl w:val="09F0ADD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AD67F53"/>
    <w:multiLevelType w:val="hybridMultilevel"/>
    <w:tmpl w:val="CCBA8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C1608"/>
    <w:multiLevelType w:val="hybridMultilevel"/>
    <w:tmpl w:val="CF58F41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D717AB8"/>
    <w:multiLevelType w:val="hybridMultilevel"/>
    <w:tmpl w:val="632C2F4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E5E0914"/>
    <w:multiLevelType w:val="hybridMultilevel"/>
    <w:tmpl w:val="F4D41FB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ECE54F7"/>
    <w:multiLevelType w:val="hybridMultilevel"/>
    <w:tmpl w:val="624EC72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2EF53102"/>
    <w:multiLevelType w:val="hybridMultilevel"/>
    <w:tmpl w:val="6B840C40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9" w15:restartNumberingAfterBreak="0">
    <w:nsid w:val="3ADA78CA"/>
    <w:multiLevelType w:val="hybridMultilevel"/>
    <w:tmpl w:val="33A0D344"/>
    <w:lvl w:ilvl="0" w:tplc="5400EEC4">
      <w:start w:val="1"/>
      <w:numFmt w:val="upperLetter"/>
      <w:lvlText w:val="%1."/>
      <w:lvlJc w:val="left"/>
      <w:pPr>
        <w:ind w:left="1406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0" w15:restartNumberingAfterBreak="0">
    <w:nsid w:val="3B6C55D1"/>
    <w:multiLevelType w:val="hybridMultilevel"/>
    <w:tmpl w:val="FEFA4AD4"/>
    <w:lvl w:ilvl="0" w:tplc="FE8AC0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B20B6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2C2F3D"/>
    <w:multiLevelType w:val="hybridMultilevel"/>
    <w:tmpl w:val="8DFEC164"/>
    <w:lvl w:ilvl="0" w:tplc="162AA4A6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D2524204">
      <w:start w:val="4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cs="Times New Roman" w:hint="default"/>
      </w:rPr>
    </w:lvl>
    <w:lvl w:ilvl="3" w:tplc="DF08EF10">
      <w:start w:val="5"/>
      <w:numFmt w:val="bullet"/>
      <w:lvlText w:val=""/>
      <w:lvlJc w:val="left"/>
      <w:pPr>
        <w:ind w:left="2804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3D11662E"/>
    <w:multiLevelType w:val="hybridMultilevel"/>
    <w:tmpl w:val="FAE6E978"/>
    <w:lvl w:ilvl="0" w:tplc="3D3ED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1" w:tplc="D9E258F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D570069"/>
    <w:multiLevelType w:val="hybridMultilevel"/>
    <w:tmpl w:val="F0A23464"/>
    <w:lvl w:ilvl="0" w:tplc="D7742A6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3FDE5C97"/>
    <w:multiLevelType w:val="hybridMultilevel"/>
    <w:tmpl w:val="9BC43B2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3A00EEB"/>
    <w:multiLevelType w:val="hybridMultilevel"/>
    <w:tmpl w:val="E9E23B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44E29"/>
    <w:multiLevelType w:val="hybridMultilevel"/>
    <w:tmpl w:val="82464CA4"/>
    <w:lvl w:ilvl="0" w:tplc="D7742A6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5AC1724"/>
    <w:multiLevelType w:val="hybridMultilevel"/>
    <w:tmpl w:val="C5909B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97A204C"/>
    <w:multiLevelType w:val="hybridMultilevel"/>
    <w:tmpl w:val="91CCB9A4"/>
    <w:lvl w:ilvl="0" w:tplc="79F882F2">
      <w:start w:val="1"/>
      <w:numFmt w:val="decimal"/>
      <w:lvlText w:val="%1)"/>
      <w:lvlJc w:val="left"/>
      <w:pPr>
        <w:ind w:left="491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633" w:hanging="360"/>
      </w:pPr>
    </w:lvl>
    <w:lvl w:ilvl="2" w:tplc="0415001B" w:tentative="1">
      <w:start w:val="1"/>
      <w:numFmt w:val="lowerRoman"/>
      <w:lvlText w:val="%3."/>
      <w:lvlJc w:val="right"/>
      <w:pPr>
        <w:ind w:left="6353" w:hanging="180"/>
      </w:pPr>
    </w:lvl>
    <w:lvl w:ilvl="3" w:tplc="0415000F" w:tentative="1">
      <w:start w:val="1"/>
      <w:numFmt w:val="decimal"/>
      <w:lvlText w:val="%4."/>
      <w:lvlJc w:val="left"/>
      <w:pPr>
        <w:ind w:left="7073" w:hanging="360"/>
      </w:pPr>
    </w:lvl>
    <w:lvl w:ilvl="4" w:tplc="04150019" w:tentative="1">
      <w:start w:val="1"/>
      <w:numFmt w:val="lowerLetter"/>
      <w:lvlText w:val="%5."/>
      <w:lvlJc w:val="left"/>
      <w:pPr>
        <w:ind w:left="7793" w:hanging="360"/>
      </w:pPr>
    </w:lvl>
    <w:lvl w:ilvl="5" w:tplc="0415001B" w:tentative="1">
      <w:start w:val="1"/>
      <w:numFmt w:val="lowerRoman"/>
      <w:lvlText w:val="%6."/>
      <w:lvlJc w:val="right"/>
      <w:pPr>
        <w:ind w:left="8513" w:hanging="180"/>
      </w:pPr>
    </w:lvl>
    <w:lvl w:ilvl="6" w:tplc="0415000F" w:tentative="1">
      <w:start w:val="1"/>
      <w:numFmt w:val="decimal"/>
      <w:lvlText w:val="%7."/>
      <w:lvlJc w:val="left"/>
      <w:pPr>
        <w:ind w:left="9233" w:hanging="360"/>
      </w:pPr>
    </w:lvl>
    <w:lvl w:ilvl="7" w:tplc="04150019" w:tentative="1">
      <w:start w:val="1"/>
      <w:numFmt w:val="lowerLetter"/>
      <w:lvlText w:val="%8."/>
      <w:lvlJc w:val="left"/>
      <w:pPr>
        <w:ind w:left="9953" w:hanging="360"/>
      </w:pPr>
    </w:lvl>
    <w:lvl w:ilvl="8" w:tplc="0415001B" w:tentative="1">
      <w:start w:val="1"/>
      <w:numFmt w:val="lowerRoman"/>
      <w:lvlText w:val="%9."/>
      <w:lvlJc w:val="right"/>
      <w:pPr>
        <w:ind w:left="10673" w:hanging="180"/>
      </w:pPr>
    </w:lvl>
  </w:abstractNum>
  <w:abstractNum w:abstractNumId="29" w15:restartNumberingAfterBreak="0">
    <w:nsid w:val="4BAC5168"/>
    <w:multiLevelType w:val="hybridMultilevel"/>
    <w:tmpl w:val="C212E59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18A5F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B20B6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0AE7005"/>
    <w:multiLevelType w:val="hybridMultilevel"/>
    <w:tmpl w:val="EB8E2B4E"/>
    <w:lvl w:ilvl="0" w:tplc="0AD4C7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84D78"/>
    <w:multiLevelType w:val="hybridMultilevel"/>
    <w:tmpl w:val="8228AEE6"/>
    <w:lvl w:ilvl="0" w:tplc="04150017">
      <w:start w:val="1"/>
      <w:numFmt w:val="lowerLetter"/>
      <w:lvlText w:val="%1)"/>
      <w:lvlJc w:val="left"/>
      <w:pPr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 w15:restartNumberingAfterBreak="0">
    <w:nsid w:val="574962A6"/>
    <w:multiLevelType w:val="hybridMultilevel"/>
    <w:tmpl w:val="9922226C"/>
    <w:lvl w:ilvl="0" w:tplc="A2481E22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3" w15:restartNumberingAfterBreak="0">
    <w:nsid w:val="59211F81"/>
    <w:multiLevelType w:val="hybridMultilevel"/>
    <w:tmpl w:val="EFCAC09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18A5F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B20B6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405049"/>
    <w:multiLevelType w:val="hybridMultilevel"/>
    <w:tmpl w:val="7264D1A8"/>
    <w:lvl w:ilvl="0" w:tplc="162AA4A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CB009AB"/>
    <w:multiLevelType w:val="hybridMultilevel"/>
    <w:tmpl w:val="5A90C2AE"/>
    <w:lvl w:ilvl="0" w:tplc="0BD8E09C">
      <w:start w:val="1"/>
      <w:numFmt w:val="lowerLetter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C41923"/>
    <w:multiLevelType w:val="hybridMultilevel"/>
    <w:tmpl w:val="F07A3D6A"/>
    <w:lvl w:ilvl="0" w:tplc="162AA4A6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63B55E8F"/>
    <w:multiLevelType w:val="hybridMultilevel"/>
    <w:tmpl w:val="D32E34C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5590F574">
      <w:start w:val="3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8" w15:restartNumberingAfterBreak="0">
    <w:nsid w:val="6670327B"/>
    <w:multiLevelType w:val="hybridMultilevel"/>
    <w:tmpl w:val="DEB2F2E0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6C31726"/>
    <w:multiLevelType w:val="hybridMultilevel"/>
    <w:tmpl w:val="85AEE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86DB6"/>
    <w:multiLevelType w:val="hybridMultilevel"/>
    <w:tmpl w:val="6B840C40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1" w15:restartNumberingAfterBreak="0">
    <w:nsid w:val="6AFE5BCE"/>
    <w:multiLevelType w:val="hybridMultilevel"/>
    <w:tmpl w:val="680645CE"/>
    <w:lvl w:ilvl="0" w:tplc="A2481E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18"/>
        <w:szCs w:val="18"/>
      </w:rPr>
    </w:lvl>
    <w:lvl w:ilvl="1" w:tplc="5590F574">
      <w:start w:val="3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2" w15:restartNumberingAfterBreak="0">
    <w:nsid w:val="6B4750B9"/>
    <w:multiLevelType w:val="hybridMultilevel"/>
    <w:tmpl w:val="6C461A08"/>
    <w:lvl w:ilvl="0" w:tplc="162AA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E02A8"/>
    <w:multiLevelType w:val="hybridMultilevel"/>
    <w:tmpl w:val="1AA22396"/>
    <w:lvl w:ilvl="0" w:tplc="D7742A6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4" w15:restartNumberingAfterBreak="0">
    <w:nsid w:val="71D426D5"/>
    <w:multiLevelType w:val="hybridMultilevel"/>
    <w:tmpl w:val="D008561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 w15:restartNumberingAfterBreak="0">
    <w:nsid w:val="76A14FDF"/>
    <w:multiLevelType w:val="hybridMultilevel"/>
    <w:tmpl w:val="D36C80EA"/>
    <w:lvl w:ilvl="0" w:tplc="162AA4A6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6" w15:restartNumberingAfterBreak="0">
    <w:nsid w:val="770E1707"/>
    <w:multiLevelType w:val="hybridMultilevel"/>
    <w:tmpl w:val="278ED18A"/>
    <w:lvl w:ilvl="0" w:tplc="401020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618A5F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B20B6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83304F"/>
    <w:multiLevelType w:val="hybridMultilevel"/>
    <w:tmpl w:val="4F40DC82"/>
    <w:lvl w:ilvl="0" w:tplc="D7742A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7A6E2BD2"/>
    <w:multiLevelType w:val="hybridMultilevel"/>
    <w:tmpl w:val="6C461A08"/>
    <w:lvl w:ilvl="0" w:tplc="162AA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E2519"/>
    <w:multiLevelType w:val="hybridMultilevel"/>
    <w:tmpl w:val="428A08F2"/>
    <w:lvl w:ilvl="0" w:tplc="A410A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41"/>
  </w:num>
  <w:num w:numId="4">
    <w:abstractNumId w:val="25"/>
  </w:num>
  <w:num w:numId="5">
    <w:abstractNumId w:val="20"/>
  </w:num>
  <w:num w:numId="6">
    <w:abstractNumId w:val="35"/>
  </w:num>
  <w:num w:numId="7">
    <w:abstractNumId w:val="4"/>
  </w:num>
  <w:num w:numId="8">
    <w:abstractNumId w:val="8"/>
  </w:num>
  <w:num w:numId="9">
    <w:abstractNumId w:val="33"/>
  </w:num>
  <w:num w:numId="10">
    <w:abstractNumId w:val="49"/>
  </w:num>
  <w:num w:numId="11">
    <w:abstractNumId w:val="21"/>
  </w:num>
  <w:num w:numId="12">
    <w:abstractNumId w:val="30"/>
  </w:num>
  <w:num w:numId="13">
    <w:abstractNumId w:val="38"/>
  </w:num>
  <w:num w:numId="14">
    <w:abstractNumId w:val="9"/>
  </w:num>
  <w:num w:numId="15">
    <w:abstractNumId w:val="17"/>
  </w:num>
  <w:num w:numId="16">
    <w:abstractNumId w:val="40"/>
  </w:num>
  <w:num w:numId="17">
    <w:abstractNumId w:val="6"/>
  </w:num>
  <w:num w:numId="18">
    <w:abstractNumId w:val="16"/>
  </w:num>
  <w:num w:numId="19">
    <w:abstractNumId w:val="19"/>
  </w:num>
  <w:num w:numId="20">
    <w:abstractNumId w:val="0"/>
  </w:num>
  <w:num w:numId="21">
    <w:abstractNumId w:val="43"/>
  </w:num>
  <w:num w:numId="22">
    <w:abstractNumId w:val="47"/>
  </w:num>
  <w:num w:numId="23">
    <w:abstractNumId w:val="44"/>
  </w:num>
  <w:num w:numId="24">
    <w:abstractNumId w:val="31"/>
  </w:num>
  <w:num w:numId="25">
    <w:abstractNumId w:val="7"/>
  </w:num>
  <w:num w:numId="26">
    <w:abstractNumId w:val="39"/>
  </w:num>
  <w:num w:numId="27">
    <w:abstractNumId w:val="29"/>
  </w:num>
  <w:num w:numId="28">
    <w:abstractNumId w:val="42"/>
  </w:num>
  <w:num w:numId="29">
    <w:abstractNumId w:val="5"/>
  </w:num>
  <w:num w:numId="30">
    <w:abstractNumId w:val="11"/>
  </w:num>
  <w:num w:numId="31">
    <w:abstractNumId w:val="46"/>
  </w:num>
  <w:num w:numId="32">
    <w:abstractNumId w:val="12"/>
  </w:num>
  <w:num w:numId="33">
    <w:abstractNumId w:val="15"/>
  </w:num>
  <w:num w:numId="34">
    <w:abstractNumId w:val="37"/>
  </w:num>
  <w:num w:numId="35">
    <w:abstractNumId w:val="32"/>
  </w:num>
  <w:num w:numId="36">
    <w:abstractNumId w:val="26"/>
  </w:num>
  <w:num w:numId="37">
    <w:abstractNumId w:val="27"/>
  </w:num>
  <w:num w:numId="38">
    <w:abstractNumId w:val="28"/>
  </w:num>
  <w:num w:numId="39">
    <w:abstractNumId w:val="10"/>
  </w:num>
  <w:num w:numId="40">
    <w:abstractNumId w:val="34"/>
  </w:num>
  <w:num w:numId="41">
    <w:abstractNumId w:val="2"/>
  </w:num>
  <w:num w:numId="42">
    <w:abstractNumId w:val="45"/>
  </w:num>
  <w:num w:numId="43">
    <w:abstractNumId w:val="1"/>
  </w:num>
  <w:num w:numId="44">
    <w:abstractNumId w:val="48"/>
  </w:num>
  <w:num w:numId="45">
    <w:abstractNumId w:val="36"/>
  </w:num>
  <w:num w:numId="46">
    <w:abstractNumId w:val="18"/>
  </w:num>
  <w:num w:numId="47">
    <w:abstractNumId w:val="24"/>
  </w:num>
  <w:num w:numId="48">
    <w:abstractNumId w:val="13"/>
  </w:num>
  <w:num w:numId="49">
    <w:abstractNumId w:val="2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D2"/>
    <w:rsid w:val="00007CE2"/>
    <w:rsid w:val="000132CF"/>
    <w:rsid w:val="00021F11"/>
    <w:rsid w:val="0002645F"/>
    <w:rsid w:val="000510DB"/>
    <w:rsid w:val="00057120"/>
    <w:rsid w:val="000746A1"/>
    <w:rsid w:val="00077D87"/>
    <w:rsid w:val="000A7089"/>
    <w:rsid w:val="000B1E33"/>
    <w:rsid w:val="000B27AB"/>
    <w:rsid w:val="000E2CCB"/>
    <w:rsid w:val="000E3E48"/>
    <w:rsid w:val="000F115C"/>
    <w:rsid w:val="00112619"/>
    <w:rsid w:val="00112A73"/>
    <w:rsid w:val="00113658"/>
    <w:rsid w:val="00124378"/>
    <w:rsid w:val="0014208D"/>
    <w:rsid w:val="001433C8"/>
    <w:rsid w:val="00146856"/>
    <w:rsid w:val="00152AA6"/>
    <w:rsid w:val="001725F2"/>
    <w:rsid w:val="0017388E"/>
    <w:rsid w:val="0018690B"/>
    <w:rsid w:val="0019264B"/>
    <w:rsid w:val="001956B1"/>
    <w:rsid w:val="001A25CB"/>
    <w:rsid w:val="001A6BFE"/>
    <w:rsid w:val="001B14D2"/>
    <w:rsid w:val="001C77CC"/>
    <w:rsid w:val="001D1685"/>
    <w:rsid w:val="001E2DA5"/>
    <w:rsid w:val="001F20C2"/>
    <w:rsid w:val="001F35D0"/>
    <w:rsid w:val="001F38D1"/>
    <w:rsid w:val="001F6606"/>
    <w:rsid w:val="001F6764"/>
    <w:rsid w:val="00203DF0"/>
    <w:rsid w:val="002336FB"/>
    <w:rsid w:val="00247493"/>
    <w:rsid w:val="00253B9A"/>
    <w:rsid w:val="002671E3"/>
    <w:rsid w:val="002763E4"/>
    <w:rsid w:val="002D054E"/>
    <w:rsid w:val="002D25FD"/>
    <w:rsid w:val="002E1721"/>
    <w:rsid w:val="002E2C43"/>
    <w:rsid w:val="002E3392"/>
    <w:rsid w:val="00302B6A"/>
    <w:rsid w:val="003070F9"/>
    <w:rsid w:val="00310A41"/>
    <w:rsid w:val="003317CD"/>
    <w:rsid w:val="00344543"/>
    <w:rsid w:val="0034782A"/>
    <w:rsid w:val="00355A95"/>
    <w:rsid w:val="00360811"/>
    <w:rsid w:val="00362F18"/>
    <w:rsid w:val="00372DE4"/>
    <w:rsid w:val="003976C0"/>
    <w:rsid w:val="003A23B6"/>
    <w:rsid w:val="003B0730"/>
    <w:rsid w:val="003B7850"/>
    <w:rsid w:val="003C15B8"/>
    <w:rsid w:val="003D264A"/>
    <w:rsid w:val="003D2741"/>
    <w:rsid w:val="003D42DA"/>
    <w:rsid w:val="003E0A84"/>
    <w:rsid w:val="003F780F"/>
    <w:rsid w:val="00400DAF"/>
    <w:rsid w:val="004147E4"/>
    <w:rsid w:val="00425618"/>
    <w:rsid w:val="004326D5"/>
    <w:rsid w:val="004405F2"/>
    <w:rsid w:val="004635B9"/>
    <w:rsid w:val="004732AF"/>
    <w:rsid w:val="004A1A85"/>
    <w:rsid w:val="004D775B"/>
    <w:rsid w:val="004E6068"/>
    <w:rsid w:val="00503D97"/>
    <w:rsid w:val="00522559"/>
    <w:rsid w:val="0052661A"/>
    <w:rsid w:val="0053115A"/>
    <w:rsid w:val="00531551"/>
    <w:rsid w:val="00535D81"/>
    <w:rsid w:val="005605F0"/>
    <w:rsid w:val="00560B42"/>
    <w:rsid w:val="005645AC"/>
    <w:rsid w:val="00581871"/>
    <w:rsid w:val="005A1124"/>
    <w:rsid w:val="005B2DF2"/>
    <w:rsid w:val="005B65BF"/>
    <w:rsid w:val="005C2858"/>
    <w:rsid w:val="005D1398"/>
    <w:rsid w:val="005D64C9"/>
    <w:rsid w:val="005E0D37"/>
    <w:rsid w:val="005F2A01"/>
    <w:rsid w:val="00625BB7"/>
    <w:rsid w:val="00645E7A"/>
    <w:rsid w:val="00660D3A"/>
    <w:rsid w:val="006610D6"/>
    <w:rsid w:val="0068098C"/>
    <w:rsid w:val="00685359"/>
    <w:rsid w:val="00686423"/>
    <w:rsid w:val="006A0192"/>
    <w:rsid w:val="006A352F"/>
    <w:rsid w:val="006D5F05"/>
    <w:rsid w:val="006E42FD"/>
    <w:rsid w:val="00705D0D"/>
    <w:rsid w:val="00714E31"/>
    <w:rsid w:val="00716C8B"/>
    <w:rsid w:val="00774FF4"/>
    <w:rsid w:val="007759CD"/>
    <w:rsid w:val="00782386"/>
    <w:rsid w:val="00791C19"/>
    <w:rsid w:val="0079732C"/>
    <w:rsid w:val="007A27A6"/>
    <w:rsid w:val="007C55E5"/>
    <w:rsid w:val="007E11E8"/>
    <w:rsid w:val="007E1351"/>
    <w:rsid w:val="007F43D4"/>
    <w:rsid w:val="008157FF"/>
    <w:rsid w:val="00837CA3"/>
    <w:rsid w:val="00847788"/>
    <w:rsid w:val="008608B5"/>
    <w:rsid w:val="00862A28"/>
    <w:rsid w:val="00874C8F"/>
    <w:rsid w:val="00875DD9"/>
    <w:rsid w:val="00890025"/>
    <w:rsid w:val="00891B67"/>
    <w:rsid w:val="008957E7"/>
    <w:rsid w:val="008E01D9"/>
    <w:rsid w:val="008E13F6"/>
    <w:rsid w:val="009238ED"/>
    <w:rsid w:val="00926879"/>
    <w:rsid w:val="009472E4"/>
    <w:rsid w:val="009549B0"/>
    <w:rsid w:val="00960F00"/>
    <w:rsid w:val="00961489"/>
    <w:rsid w:val="0098089C"/>
    <w:rsid w:val="00996B5E"/>
    <w:rsid w:val="009A1A19"/>
    <w:rsid w:val="009D5A1D"/>
    <w:rsid w:val="009F7015"/>
    <w:rsid w:val="00A057B3"/>
    <w:rsid w:val="00A057CD"/>
    <w:rsid w:val="00A1069C"/>
    <w:rsid w:val="00A25550"/>
    <w:rsid w:val="00A33DEE"/>
    <w:rsid w:val="00A71FD1"/>
    <w:rsid w:val="00A82EB9"/>
    <w:rsid w:val="00A94E3A"/>
    <w:rsid w:val="00A96912"/>
    <w:rsid w:val="00AB7413"/>
    <w:rsid w:val="00AF4F91"/>
    <w:rsid w:val="00B14393"/>
    <w:rsid w:val="00B26A13"/>
    <w:rsid w:val="00B30A69"/>
    <w:rsid w:val="00B44D32"/>
    <w:rsid w:val="00B630FA"/>
    <w:rsid w:val="00B9251B"/>
    <w:rsid w:val="00BA1A03"/>
    <w:rsid w:val="00BA2B35"/>
    <w:rsid w:val="00BA410C"/>
    <w:rsid w:val="00BB1B12"/>
    <w:rsid w:val="00BE5FA7"/>
    <w:rsid w:val="00C07A2E"/>
    <w:rsid w:val="00C252A3"/>
    <w:rsid w:val="00C4309E"/>
    <w:rsid w:val="00C46F4F"/>
    <w:rsid w:val="00C706D8"/>
    <w:rsid w:val="00C858B3"/>
    <w:rsid w:val="00C97C96"/>
    <w:rsid w:val="00CA789C"/>
    <w:rsid w:val="00CB053D"/>
    <w:rsid w:val="00CB7BC5"/>
    <w:rsid w:val="00CC58A0"/>
    <w:rsid w:val="00CD4A44"/>
    <w:rsid w:val="00CD7257"/>
    <w:rsid w:val="00CD72C5"/>
    <w:rsid w:val="00CE6BD8"/>
    <w:rsid w:val="00D03717"/>
    <w:rsid w:val="00D2083C"/>
    <w:rsid w:val="00D27A58"/>
    <w:rsid w:val="00D45E99"/>
    <w:rsid w:val="00D56D79"/>
    <w:rsid w:val="00D56EAD"/>
    <w:rsid w:val="00D60716"/>
    <w:rsid w:val="00D613D6"/>
    <w:rsid w:val="00D61981"/>
    <w:rsid w:val="00D63955"/>
    <w:rsid w:val="00D96F32"/>
    <w:rsid w:val="00DA09F9"/>
    <w:rsid w:val="00DB5915"/>
    <w:rsid w:val="00DD1A8D"/>
    <w:rsid w:val="00DD2315"/>
    <w:rsid w:val="00DD2372"/>
    <w:rsid w:val="00DF008B"/>
    <w:rsid w:val="00DF0888"/>
    <w:rsid w:val="00E120D6"/>
    <w:rsid w:val="00E17D01"/>
    <w:rsid w:val="00E34DDA"/>
    <w:rsid w:val="00E36D00"/>
    <w:rsid w:val="00E431E2"/>
    <w:rsid w:val="00E524AE"/>
    <w:rsid w:val="00E56BBB"/>
    <w:rsid w:val="00E63E49"/>
    <w:rsid w:val="00E8098F"/>
    <w:rsid w:val="00E8274D"/>
    <w:rsid w:val="00EA1572"/>
    <w:rsid w:val="00ED62DA"/>
    <w:rsid w:val="00ED7AEE"/>
    <w:rsid w:val="00EE2C3D"/>
    <w:rsid w:val="00F062FD"/>
    <w:rsid w:val="00F16815"/>
    <w:rsid w:val="00F16E50"/>
    <w:rsid w:val="00F228CC"/>
    <w:rsid w:val="00F43F20"/>
    <w:rsid w:val="00F55E82"/>
    <w:rsid w:val="00F7099C"/>
    <w:rsid w:val="00F96CD1"/>
    <w:rsid w:val="00FB62F4"/>
    <w:rsid w:val="00FC0EE9"/>
    <w:rsid w:val="00FE57F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5F7E8E6"/>
  <w15:chartTrackingRefBased/>
  <w15:docId w15:val="{47358679-A15C-4A54-8C12-B7D7040C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14D2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6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14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B14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14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14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1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B14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1B14D2"/>
    <w:rPr>
      <w:rFonts w:cs="Times New Roman"/>
      <w:color w:val="0000FF"/>
      <w:u w:val="single"/>
    </w:rPr>
  </w:style>
  <w:style w:type="paragraph" w:customStyle="1" w:styleId="Default">
    <w:name w:val="Default"/>
    <w:rsid w:val="001B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1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basedOn w:val="Normalny"/>
    <w:rsid w:val="001B14D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4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14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B14D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64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9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F115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op.uokik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rek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urek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q2tsnzxgiz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622B-E58C-41D1-A57B-43C36B8F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3015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Chrzuszcz</dc:creator>
  <cp:keywords/>
  <dc:description/>
  <cp:lastModifiedBy>Magdalena Chrzuszcz</cp:lastModifiedBy>
  <cp:revision>28</cp:revision>
  <cp:lastPrinted>2018-02-06T08:42:00Z</cp:lastPrinted>
  <dcterms:created xsi:type="dcterms:W3CDTF">2018-01-29T11:58:00Z</dcterms:created>
  <dcterms:modified xsi:type="dcterms:W3CDTF">2018-07-26T12:42:00Z</dcterms:modified>
</cp:coreProperties>
</file>