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F4827" w14:textId="77777777" w:rsidR="00A12789" w:rsidRPr="0082702B" w:rsidRDefault="00A12789" w:rsidP="00A12789">
      <w:pPr>
        <w:tabs>
          <w:tab w:val="left" w:pos="3544"/>
        </w:tabs>
        <w:spacing w:after="0" w:line="360" w:lineRule="auto"/>
        <w:ind w:firstLine="3540"/>
        <w:jc w:val="right"/>
        <w:rPr>
          <w:rFonts w:ascii="Times New Roman" w:hAnsi="Times New Roman" w:cs="Times New Roman"/>
          <w:b/>
          <w:sz w:val="28"/>
          <w:szCs w:val="28"/>
        </w:rPr>
      </w:pPr>
      <w:r w:rsidRPr="0082702B">
        <w:rPr>
          <w:rFonts w:ascii="Times New Roman" w:hAnsi="Times New Roman" w:cs="Times New Roman"/>
          <w:b/>
          <w:i/>
          <w:noProof/>
          <w:sz w:val="28"/>
          <w:szCs w:val="28"/>
          <w:lang w:eastAsia="pl-PL"/>
        </w:rPr>
        <w:drawing>
          <wp:anchor distT="0" distB="0" distL="114300" distR="114300" simplePos="0" relativeHeight="251659264" behindDoc="1" locked="0" layoutInCell="1" allowOverlap="1" wp14:anchorId="4CD4D210" wp14:editId="1B8B91BF">
            <wp:simplePos x="0" y="0"/>
            <wp:positionH relativeFrom="column">
              <wp:posOffset>171450</wp:posOffset>
            </wp:positionH>
            <wp:positionV relativeFrom="paragraph">
              <wp:posOffset>-6350</wp:posOffset>
            </wp:positionV>
            <wp:extent cx="1782445" cy="5715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2445" cy="571500"/>
                    </a:xfrm>
                    <a:prstGeom prst="rect">
                      <a:avLst/>
                    </a:prstGeom>
                    <a:noFill/>
                  </pic:spPr>
                </pic:pic>
              </a:graphicData>
            </a:graphic>
            <wp14:sizeRelH relativeFrom="page">
              <wp14:pctWidth>0</wp14:pctWidth>
            </wp14:sizeRelH>
            <wp14:sizeRelV relativeFrom="page">
              <wp14:pctHeight>0</wp14:pctHeight>
            </wp14:sizeRelV>
          </wp:anchor>
        </w:drawing>
      </w:r>
      <w:r w:rsidRPr="0082702B">
        <w:rPr>
          <w:rFonts w:ascii="Times New Roman" w:hAnsi="Times New Roman" w:cs="Times New Roman"/>
          <w:b/>
          <w:sz w:val="28"/>
          <w:szCs w:val="28"/>
        </w:rPr>
        <w:t>„Nowe spojrzenie – nowe możliwości”</w:t>
      </w:r>
    </w:p>
    <w:p w14:paraId="394FFE20" w14:textId="77777777" w:rsidR="00A12789" w:rsidRPr="0082702B" w:rsidRDefault="00A12789" w:rsidP="00A12789">
      <w:pPr>
        <w:pBdr>
          <w:bottom w:val="single" w:sz="4" w:space="1" w:color="auto"/>
        </w:pBdr>
        <w:tabs>
          <w:tab w:val="left" w:pos="3544"/>
        </w:tabs>
        <w:spacing w:after="0" w:line="360" w:lineRule="auto"/>
        <w:ind w:left="6237" w:hanging="6237"/>
        <w:jc w:val="right"/>
        <w:rPr>
          <w:rFonts w:ascii="Times New Roman" w:hAnsi="Times New Roman" w:cs="Times New Roman"/>
          <w:b/>
          <w:sz w:val="28"/>
          <w:szCs w:val="28"/>
        </w:rPr>
      </w:pPr>
      <w:r w:rsidRPr="0082702B">
        <w:rPr>
          <w:rFonts w:ascii="Times New Roman" w:hAnsi="Times New Roman" w:cs="Times New Roman"/>
          <w:b/>
          <w:sz w:val="28"/>
          <w:szCs w:val="28"/>
        </w:rPr>
        <w:t>Nawigator kariery – nowy kierunek dla młodych</w:t>
      </w:r>
    </w:p>
    <w:p w14:paraId="43C9BB5B" w14:textId="77777777" w:rsidR="00A12789" w:rsidRDefault="00A12789" w:rsidP="00A12789">
      <w:pPr>
        <w:spacing w:after="0" w:line="240" w:lineRule="auto"/>
        <w:rPr>
          <w:rFonts w:ascii="Times New Roman" w:hAnsi="Times New Roman" w:cs="Times New Roman"/>
          <w:sz w:val="20"/>
          <w:szCs w:val="20"/>
        </w:rPr>
      </w:pPr>
    </w:p>
    <w:p w14:paraId="54630F5F" w14:textId="77777777" w:rsidR="00A12789" w:rsidRPr="00A12789" w:rsidRDefault="00A12789" w:rsidP="00A12789">
      <w:pPr>
        <w:spacing w:after="0" w:line="240" w:lineRule="auto"/>
        <w:ind w:left="2124" w:firstLine="708"/>
        <w:jc w:val="right"/>
        <w:rPr>
          <w:rFonts w:ascii="Times New Roman" w:hAnsi="Times New Roman" w:cs="Times New Roman"/>
          <w:sz w:val="24"/>
          <w:szCs w:val="24"/>
        </w:rPr>
      </w:pPr>
    </w:p>
    <w:p w14:paraId="0FAD8C74" w14:textId="7751982F" w:rsidR="00C97B43" w:rsidRPr="00492DD4" w:rsidRDefault="00C97B43" w:rsidP="00492DD4">
      <w:pPr>
        <w:spacing w:after="0" w:line="240" w:lineRule="auto"/>
        <w:ind w:left="6946"/>
        <w:jc w:val="right"/>
        <w:rPr>
          <w:rFonts w:ascii="Times New Roman" w:hAnsi="Times New Roman" w:cs="Times New Roman"/>
        </w:rPr>
      </w:pPr>
      <w:r w:rsidRPr="00492DD4">
        <w:rPr>
          <w:rFonts w:ascii="Times New Roman" w:hAnsi="Times New Roman" w:cs="Times New Roman"/>
        </w:rPr>
        <w:t>Załącznik</w:t>
      </w:r>
    </w:p>
    <w:p w14:paraId="50599934" w14:textId="6FBAB283" w:rsidR="00C97B43" w:rsidRPr="00492DD4" w:rsidRDefault="00271D84" w:rsidP="00492DD4">
      <w:pPr>
        <w:spacing w:after="0" w:line="240" w:lineRule="auto"/>
        <w:ind w:left="6946"/>
        <w:jc w:val="right"/>
        <w:rPr>
          <w:rFonts w:ascii="Times New Roman" w:hAnsi="Times New Roman" w:cs="Times New Roman"/>
        </w:rPr>
      </w:pPr>
      <w:r w:rsidRPr="00492DD4">
        <w:rPr>
          <w:rFonts w:ascii="Times New Roman" w:hAnsi="Times New Roman" w:cs="Times New Roman"/>
        </w:rPr>
        <w:t>do Zarządze</w:t>
      </w:r>
      <w:r w:rsidR="005F74FA">
        <w:rPr>
          <w:rFonts w:ascii="Times New Roman" w:hAnsi="Times New Roman" w:cs="Times New Roman"/>
        </w:rPr>
        <w:t>nia nr </w:t>
      </w:r>
      <w:r w:rsidR="00672BDB">
        <w:rPr>
          <w:rFonts w:ascii="Times New Roman" w:hAnsi="Times New Roman" w:cs="Times New Roman"/>
        </w:rPr>
        <w:t>22</w:t>
      </w:r>
      <w:r w:rsidR="00C97B43" w:rsidRPr="00492DD4">
        <w:rPr>
          <w:rFonts w:ascii="Times New Roman" w:hAnsi="Times New Roman" w:cs="Times New Roman"/>
        </w:rPr>
        <w:t>/2021</w:t>
      </w:r>
    </w:p>
    <w:p w14:paraId="0FE7DD66" w14:textId="104839C4" w:rsidR="00C97B43" w:rsidRPr="00492DD4" w:rsidRDefault="00C97B43" w:rsidP="00492DD4">
      <w:pPr>
        <w:spacing w:after="0" w:line="240" w:lineRule="auto"/>
        <w:ind w:left="6946"/>
        <w:jc w:val="right"/>
        <w:rPr>
          <w:rFonts w:ascii="Times New Roman" w:hAnsi="Times New Roman" w:cs="Times New Roman"/>
        </w:rPr>
      </w:pPr>
      <w:r w:rsidRPr="00492DD4">
        <w:rPr>
          <w:rFonts w:ascii="Times New Roman" w:hAnsi="Times New Roman" w:cs="Times New Roman"/>
        </w:rPr>
        <w:t>Dyrektor PUP</w:t>
      </w:r>
    </w:p>
    <w:p w14:paraId="73C5A995" w14:textId="4D1F69A0" w:rsidR="00351A79" w:rsidRPr="00492DD4" w:rsidRDefault="005F74FA" w:rsidP="006458B3">
      <w:pPr>
        <w:spacing w:after="0" w:line="240" w:lineRule="auto"/>
        <w:ind w:left="6521"/>
        <w:jc w:val="right"/>
        <w:rPr>
          <w:rFonts w:ascii="Times New Roman" w:hAnsi="Times New Roman" w:cs="Times New Roman"/>
        </w:rPr>
      </w:pPr>
      <w:r>
        <w:rPr>
          <w:rFonts w:ascii="Times New Roman" w:hAnsi="Times New Roman" w:cs="Times New Roman"/>
        </w:rPr>
        <w:t>z dnia 14.10.2021r.</w:t>
      </w:r>
    </w:p>
    <w:p w14:paraId="1E415BF1" w14:textId="4C70EE0A" w:rsidR="00351A79" w:rsidRDefault="00351A79" w:rsidP="00351A79">
      <w:pPr>
        <w:rPr>
          <w:rFonts w:ascii="Times New Roman" w:hAnsi="Times New Roman" w:cs="Times New Roman"/>
          <w:sz w:val="24"/>
          <w:szCs w:val="24"/>
        </w:rPr>
      </w:pPr>
    </w:p>
    <w:p w14:paraId="2368D189" w14:textId="073B331D" w:rsidR="00351A79" w:rsidRDefault="00351A79" w:rsidP="00351A79">
      <w:pPr>
        <w:rPr>
          <w:rFonts w:ascii="Times New Roman" w:hAnsi="Times New Roman" w:cs="Times New Roman"/>
          <w:sz w:val="24"/>
          <w:szCs w:val="24"/>
        </w:rPr>
      </w:pPr>
    </w:p>
    <w:p w14:paraId="17F9B531" w14:textId="77777777" w:rsidR="00C97B43" w:rsidRDefault="00C97B43" w:rsidP="00351A79">
      <w:pPr>
        <w:rPr>
          <w:rFonts w:ascii="Times New Roman" w:hAnsi="Times New Roman" w:cs="Times New Roman"/>
          <w:sz w:val="24"/>
          <w:szCs w:val="24"/>
        </w:rPr>
      </w:pPr>
    </w:p>
    <w:p w14:paraId="2FECAA3C" w14:textId="254B7FA3" w:rsidR="00351A79" w:rsidRDefault="00351A79" w:rsidP="00351A79">
      <w:pPr>
        <w:rPr>
          <w:rFonts w:ascii="Times New Roman" w:hAnsi="Times New Roman" w:cs="Times New Roman"/>
          <w:sz w:val="24"/>
          <w:szCs w:val="24"/>
        </w:rPr>
      </w:pPr>
    </w:p>
    <w:p w14:paraId="5C6C60C3" w14:textId="44C8FCCB" w:rsidR="00351A79" w:rsidRDefault="00351A79" w:rsidP="00351A79">
      <w:pPr>
        <w:rPr>
          <w:rFonts w:ascii="Times New Roman" w:hAnsi="Times New Roman" w:cs="Times New Roman"/>
          <w:sz w:val="24"/>
          <w:szCs w:val="24"/>
        </w:rPr>
      </w:pPr>
    </w:p>
    <w:p w14:paraId="4C1F454A" w14:textId="2386E957" w:rsidR="0082702B" w:rsidRDefault="0082702B" w:rsidP="00557B08">
      <w:pPr>
        <w:spacing w:after="0" w:line="360" w:lineRule="auto"/>
        <w:jc w:val="center"/>
        <w:rPr>
          <w:rFonts w:ascii="Times New Roman" w:hAnsi="Times New Roman" w:cs="Times New Roman"/>
          <w:b/>
          <w:sz w:val="32"/>
          <w:szCs w:val="24"/>
        </w:rPr>
      </w:pPr>
      <w:r w:rsidRPr="00557B08">
        <w:rPr>
          <w:rFonts w:ascii="Times New Roman" w:hAnsi="Times New Roman" w:cs="Times New Roman"/>
          <w:b/>
          <w:sz w:val="32"/>
          <w:szCs w:val="24"/>
        </w:rPr>
        <w:t>REGULA</w:t>
      </w:r>
      <w:r w:rsidR="00557B08">
        <w:rPr>
          <w:rFonts w:ascii="Times New Roman" w:hAnsi="Times New Roman" w:cs="Times New Roman"/>
          <w:b/>
          <w:sz w:val="32"/>
          <w:szCs w:val="24"/>
        </w:rPr>
        <w:t>MIN REKRUTACJI I UCZESTNICTWA W </w:t>
      </w:r>
      <w:r w:rsidRPr="00557B08">
        <w:rPr>
          <w:rFonts w:ascii="Times New Roman" w:hAnsi="Times New Roman" w:cs="Times New Roman"/>
          <w:b/>
          <w:sz w:val="32"/>
          <w:szCs w:val="24"/>
        </w:rPr>
        <w:t>PROJEKCIE</w:t>
      </w:r>
      <w:r w:rsidR="00557B08" w:rsidRPr="00557B08">
        <w:rPr>
          <w:rFonts w:ascii="Times New Roman" w:hAnsi="Times New Roman" w:cs="Times New Roman"/>
          <w:b/>
          <w:sz w:val="32"/>
          <w:szCs w:val="24"/>
        </w:rPr>
        <w:t xml:space="preserve"> PILOTAŻOWYM</w:t>
      </w:r>
    </w:p>
    <w:p w14:paraId="45690FA6" w14:textId="77777777" w:rsidR="00557B08" w:rsidRPr="00557B08" w:rsidRDefault="00557B08" w:rsidP="00557B08">
      <w:pPr>
        <w:spacing w:after="0" w:line="360" w:lineRule="auto"/>
        <w:jc w:val="center"/>
        <w:rPr>
          <w:rFonts w:ascii="Times New Roman" w:hAnsi="Times New Roman" w:cs="Times New Roman"/>
          <w:b/>
          <w:sz w:val="32"/>
          <w:szCs w:val="24"/>
        </w:rPr>
      </w:pPr>
    </w:p>
    <w:p w14:paraId="3E206BE9" w14:textId="4D66EB25" w:rsidR="00351A79" w:rsidRPr="0082702B" w:rsidRDefault="00351A79" w:rsidP="00557B08">
      <w:pPr>
        <w:spacing w:after="0" w:line="360" w:lineRule="auto"/>
        <w:jc w:val="center"/>
        <w:rPr>
          <w:rFonts w:ascii="Times New Roman" w:hAnsi="Times New Roman" w:cs="Times New Roman"/>
          <w:sz w:val="28"/>
          <w:szCs w:val="28"/>
        </w:rPr>
      </w:pPr>
      <w:r w:rsidRPr="0082702B">
        <w:rPr>
          <w:rFonts w:ascii="Times New Roman" w:hAnsi="Times New Roman" w:cs="Times New Roman"/>
          <w:sz w:val="28"/>
          <w:szCs w:val="28"/>
        </w:rPr>
        <w:t>„Nowe spojrzenie – nowe możliwości”</w:t>
      </w:r>
    </w:p>
    <w:p w14:paraId="768BBBDA" w14:textId="33BB012A" w:rsidR="0020336B" w:rsidRPr="0082702B" w:rsidRDefault="00351A79" w:rsidP="00557B08">
      <w:pPr>
        <w:spacing w:after="0" w:line="360" w:lineRule="auto"/>
        <w:jc w:val="center"/>
        <w:rPr>
          <w:rFonts w:ascii="Times New Roman" w:hAnsi="Times New Roman" w:cs="Times New Roman"/>
          <w:sz w:val="28"/>
          <w:szCs w:val="28"/>
        </w:rPr>
      </w:pPr>
      <w:r w:rsidRPr="0082702B">
        <w:rPr>
          <w:rFonts w:ascii="Times New Roman" w:hAnsi="Times New Roman" w:cs="Times New Roman"/>
          <w:sz w:val="28"/>
          <w:szCs w:val="28"/>
        </w:rPr>
        <w:t>Nawigator k</w:t>
      </w:r>
      <w:r w:rsidR="0020336B" w:rsidRPr="0082702B">
        <w:rPr>
          <w:rFonts w:ascii="Times New Roman" w:hAnsi="Times New Roman" w:cs="Times New Roman"/>
          <w:sz w:val="28"/>
          <w:szCs w:val="28"/>
        </w:rPr>
        <w:t xml:space="preserve">ariery – nowy kierunek dla młodych </w:t>
      </w:r>
    </w:p>
    <w:p w14:paraId="1A82CD64" w14:textId="69B29E5E" w:rsidR="00351A79" w:rsidRDefault="00351A79" w:rsidP="00557B08">
      <w:pPr>
        <w:rPr>
          <w:rFonts w:ascii="Times New Roman" w:hAnsi="Times New Roman" w:cs="Times New Roman"/>
          <w:sz w:val="24"/>
          <w:szCs w:val="24"/>
        </w:rPr>
      </w:pPr>
    </w:p>
    <w:p w14:paraId="681D3787" w14:textId="6A8A3E9A" w:rsidR="00351A79" w:rsidRDefault="00351A79">
      <w:pPr>
        <w:rPr>
          <w:rFonts w:ascii="Times New Roman" w:hAnsi="Times New Roman" w:cs="Times New Roman"/>
          <w:sz w:val="24"/>
          <w:szCs w:val="24"/>
        </w:rPr>
      </w:pPr>
    </w:p>
    <w:p w14:paraId="549077FB" w14:textId="77777777" w:rsidR="00557B08" w:rsidRDefault="00557B08">
      <w:pPr>
        <w:rPr>
          <w:rFonts w:ascii="Times New Roman" w:hAnsi="Times New Roman" w:cs="Times New Roman"/>
          <w:sz w:val="24"/>
          <w:szCs w:val="24"/>
        </w:rPr>
      </w:pPr>
    </w:p>
    <w:p w14:paraId="4557B073" w14:textId="77777777" w:rsidR="00557B08" w:rsidRDefault="00557B08">
      <w:pPr>
        <w:rPr>
          <w:rFonts w:ascii="Times New Roman" w:hAnsi="Times New Roman" w:cs="Times New Roman"/>
          <w:sz w:val="24"/>
          <w:szCs w:val="24"/>
        </w:rPr>
      </w:pPr>
    </w:p>
    <w:p w14:paraId="50190491" w14:textId="77777777" w:rsidR="00557B08" w:rsidRDefault="00557B08">
      <w:pPr>
        <w:rPr>
          <w:rFonts w:ascii="Times New Roman" w:hAnsi="Times New Roman" w:cs="Times New Roman"/>
          <w:sz w:val="24"/>
          <w:szCs w:val="24"/>
        </w:rPr>
      </w:pPr>
    </w:p>
    <w:p w14:paraId="6AD111E1" w14:textId="77777777" w:rsidR="00557B08" w:rsidRDefault="00557B08">
      <w:pPr>
        <w:rPr>
          <w:rFonts w:ascii="Times New Roman" w:hAnsi="Times New Roman" w:cs="Times New Roman"/>
          <w:sz w:val="24"/>
          <w:szCs w:val="24"/>
        </w:rPr>
      </w:pPr>
    </w:p>
    <w:p w14:paraId="71A7D175" w14:textId="77777777" w:rsidR="00557B08" w:rsidRDefault="00557B08">
      <w:pPr>
        <w:rPr>
          <w:rFonts w:ascii="Times New Roman" w:hAnsi="Times New Roman" w:cs="Times New Roman"/>
          <w:sz w:val="24"/>
          <w:szCs w:val="24"/>
        </w:rPr>
      </w:pPr>
    </w:p>
    <w:p w14:paraId="4E1B64EC" w14:textId="77777777" w:rsidR="00557B08" w:rsidRDefault="00557B08">
      <w:pPr>
        <w:rPr>
          <w:rFonts w:ascii="Times New Roman" w:hAnsi="Times New Roman" w:cs="Times New Roman"/>
          <w:sz w:val="24"/>
          <w:szCs w:val="24"/>
        </w:rPr>
      </w:pPr>
    </w:p>
    <w:p w14:paraId="4CBBD159" w14:textId="77777777" w:rsidR="00557B08" w:rsidRDefault="00557B08">
      <w:pPr>
        <w:rPr>
          <w:rFonts w:ascii="Times New Roman" w:hAnsi="Times New Roman" w:cs="Times New Roman"/>
          <w:sz w:val="24"/>
          <w:szCs w:val="24"/>
        </w:rPr>
      </w:pPr>
    </w:p>
    <w:p w14:paraId="5C5B2C9B" w14:textId="77777777" w:rsidR="00557B08" w:rsidRDefault="00557B08" w:rsidP="00557B08">
      <w:pPr>
        <w:ind w:left="426"/>
        <w:rPr>
          <w:rFonts w:ascii="Times New Roman" w:hAnsi="Times New Roman" w:cs="Times New Roman"/>
          <w:sz w:val="24"/>
          <w:szCs w:val="24"/>
        </w:rPr>
      </w:pPr>
    </w:p>
    <w:p w14:paraId="748A61E1" w14:textId="77777777" w:rsidR="00557B08" w:rsidRPr="00557B08" w:rsidRDefault="00557B08" w:rsidP="00557B08">
      <w:pPr>
        <w:ind w:left="426"/>
        <w:rPr>
          <w:rFonts w:ascii="Times New Roman" w:hAnsi="Times New Roman" w:cs="Times New Roman"/>
          <w:sz w:val="24"/>
          <w:szCs w:val="24"/>
        </w:rPr>
      </w:pPr>
    </w:p>
    <w:p w14:paraId="606121C8" w14:textId="6029E3FE" w:rsidR="00557B08" w:rsidRPr="001B747E" w:rsidRDefault="00557B08" w:rsidP="00557B08">
      <w:pPr>
        <w:ind w:left="426"/>
        <w:jc w:val="center"/>
        <w:rPr>
          <w:rFonts w:ascii="Times New Roman" w:hAnsi="Times New Roman" w:cs="Times New Roman"/>
          <w:b/>
          <w:color w:val="808080" w:themeColor="background1" w:themeShade="80"/>
          <w:sz w:val="24"/>
          <w:szCs w:val="24"/>
        </w:rPr>
      </w:pPr>
      <w:r w:rsidRPr="001B747E">
        <w:rPr>
          <w:rFonts w:ascii="Times New Roman" w:hAnsi="Times New Roman" w:cs="Times New Roman"/>
          <w:b/>
          <w:color w:val="808080" w:themeColor="background1" w:themeShade="80"/>
          <w:sz w:val="24"/>
          <w:szCs w:val="24"/>
        </w:rPr>
        <w:t xml:space="preserve">REALIZATOR: Powiatowy </w:t>
      </w:r>
      <w:r w:rsidR="00175156">
        <w:rPr>
          <w:rFonts w:ascii="Times New Roman" w:hAnsi="Times New Roman" w:cs="Times New Roman"/>
          <w:b/>
          <w:color w:val="808080" w:themeColor="background1" w:themeShade="80"/>
          <w:sz w:val="24"/>
          <w:szCs w:val="24"/>
        </w:rPr>
        <w:t>Urząd Pracy w</w:t>
      </w:r>
      <w:r w:rsidRPr="001B747E">
        <w:rPr>
          <w:rFonts w:ascii="Times New Roman" w:hAnsi="Times New Roman" w:cs="Times New Roman"/>
          <w:b/>
          <w:color w:val="808080" w:themeColor="background1" w:themeShade="80"/>
          <w:sz w:val="24"/>
          <w:szCs w:val="24"/>
        </w:rPr>
        <w:t xml:space="preserve"> Turku</w:t>
      </w:r>
    </w:p>
    <w:p w14:paraId="5B78A03A" w14:textId="6180A062" w:rsidR="00557B08" w:rsidRPr="00492DD4" w:rsidRDefault="00557B08" w:rsidP="00492DD4">
      <w:pPr>
        <w:ind w:left="426"/>
        <w:jc w:val="center"/>
        <w:rPr>
          <w:rFonts w:ascii="Times New Roman" w:hAnsi="Times New Roman" w:cs="Times New Roman"/>
          <w:color w:val="808080" w:themeColor="background1" w:themeShade="80"/>
          <w:sz w:val="24"/>
          <w:szCs w:val="24"/>
        </w:rPr>
      </w:pPr>
      <w:r w:rsidRPr="001B747E">
        <w:rPr>
          <w:rFonts w:ascii="Times New Roman" w:hAnsi="Times New Roman" w:cs="Times New Roman"/>
          <w:color w:val="808080" w:themeColor="background1" w:themeShade="80"/>
          <w:sz w:val="24"/>
          <w:szCs w:val="24"/>
        </w:rPr>
        <w:t>PARTNER: Wyższa Szkoła Kadr Menedżerskich w Koninie</w:t>
      </w:r>
    </w:p>
    <w:p w14:paraId="1F0B425F" w14:textId="022CD39A" w:rsidR="00351A79" w:rsidRDefault="00351A79" w:rsidP="00351A79">
      <w:pPr>
        <w:jc w:val="center"/>
        <w:rPr>
          <w:rStyle w:val="markedcontent"/>
          <w:rFonts w:ascii="Times New Roman" w:hAnsi="Times New Roman" w:cs="Times New Roman"/>
          <w:sz w:val="24"/>
          <w:szCs w:val="24"/>
        </w:rPr>
      </w:pPr>
      <w:r w:rsidRPr="00351A79">
        <w:rPr>
          <w:rStyle w:val="markedcontent"/>
          <w:rFonts w:ascii="Times New Roman" w:hAnsi="Times New Roman" w:cs="Times New Roman"/>
          <w:sz w:val="24"/>
          <w:szCs w:val="24"/>
        </w:rPr>
        <w:lastRenderedPageBreak/>
        <w:t xml:space="preserve">§ 1 </w:t>
      </w:r>
      <w:r w:rsidRPr="00351A79">
        <w:rPr>
          <w:rFonts w:ascii="Times New Roman" w:hAnsi="Times New Roman" w:cs="Times New Roman"/>
          <w:sz w:val="24"/>
          <w:szCs w:val="24"/>
        </w:rPr>
        <w:br/>
      </w:r>
      <w:r w:rsidRPr="00351A79">
        <w:rPr>
          <w:rStyle w:val="markedcontent"/>
          <w:rFonts w:ascii="Times New Roman" w:hAnsi="Times New Roman" w:cs="Times New Roman"/>
          <w:sz w:val="24"/>
          <w:szCs w:val="24"/>
        </w:rPr>
        <w:t xml:space="preserve">Informacje ogólne </w:t>
      </w:r>
    </w:p>
    <w:p w14:paraId="0CBE7551" w14:textId="77777777" w:rsidR="00351A79" w:rsidRDefault="00351A79" w:rsidP="00351A79">
      <w:pPr>
        <w:jc w:val="center"/>
        <w:rPr>
          <w:rStyle w:val="markedcontent"/>
          <w:rFonts w:ascii="Times New Roman" w:hAnsi="Times New Roman" w:cs="Times New Roman"/>
          <w:sz w:val="24"/>
          <w:szCs w:val="24"/>
        </w:rPr>
      </w:pPr>
    </w:p>
    <w:p w14:paraId="0652D750" w14:textId="1D33E2D1" w:rsidR="00351A79" w:rsidRDefault="00351A79" w:rsidP="00351A79">
      <w:pPr>
        <w:pStyle w:val="Akapitzlist"/>
        <w:numPr>
          <w:ilvl w:val="0"/>
          <w:numId w:val="1"/>
        </w:numPr>
        <w:spacing w:after="0" w:line="360" w:lineRule="auto"/>
        <w:jc w:val="both"/>
        <w:rPr>
          <w:rStyle w:val="markedcontent"/>
          <w:rFonts w:ascii="Times New Roman" w:hAnsi="Times New Roman" w:cs="Times New Roman"/>
          <w:sz w:val="24"/>
          <w:szCs w:val="24"/>
        </w:rPr>
      </w:pPr>
      <w:r w:rsidRPr="00351A79">
        <w:rPr>
          <w:rStyle w:val="markedcontent"/>
          <w:rFonts w:ascii="Times New Roman" w:hAnsi="Times New Roman" w:cs="Times New Roman"/>
          <w:sz w:val="24"/>
          <w:szCs w:val="24"/>
        </w:rPr>
        <w:t>Niniejszy Regulamin określa warunki udziału, zasady i podstawowe kryteria rekrutacji Uczestników Projektu</w:t>
      </w:r>
      <w:r w:rsidR="0007564B">
        <w:rPr>
          <w:rStyle w:val="markedcontent"/>
          <w:rFonts w:ascii="Times New Roman" w:hAnsi="Times New Roman" w:cs="Times New Roman"/>
          <w:sz w:val="24"/>
          <w:szCs w:val="24"/>
        </w:rPr>
        <w:t>/Pracodawców</w:t>
      </w:r>
      <w:r w:rsidRPr="00351A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Nowe spojrzenie – nowe możliwości</w:t>
      </w:r>
      <w:r w:rsidRPr="00351A79">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Nawigator kariery – nowy kierunek dla młodych</w:t>
      </w:r>
      <w:r w:rsidR="00693F22">
        <w:rPr>
          <w:rStyle w:val="markedcontent"/>
          <w:rFonts w:ascii="Times New Roman" w:hAnsi="Times New Roman" w:cs="Times New Roman"/>
          <w:sz w:val="24"/>
          <w:szCs w:val="24"/>
        </w:rPr>
        <w:t xml:space="preserve"> (zwany dalej Projektem)</w:t>
      </w:r>
      <w:r w:rsidRPr="00351A79">
        <w:rPr>
          <w:rStyle w:val="markedcontent"/>
          <w:rFonts w:ascii="Times New Roman" w:hAnsi="Times New Roman" w:cs="Times New Roman"/>
          <w:sz w:val="24"/>
          <w:szCs w:val="24"/>
        </w:rPr>
        <w:t xml:space="preserve">, </w:t>
      </w:r>
      <w:r w:rsidR="00712EC2">
        <w:rPr>
          <w:rStyle w:val="markedcontent"/>
          <w:rFonts w:ascii="Times New Roman" w:hAnsi="Times New Roman" w:cs="Times New Roman"/>
          <w:sz w:val="24"/>
          <w:szCs w:val="24"/>
        </w:rPr>
        <w:t xml:space="preserve">ich </w:t>
      </w:r>
      <w:r w:rsidR="0007564B">
        <w:rPr>
          <w:rStyle w:val="markedcontent"/>
          <w:rFonts w:ascii="Times New Roman" w:hAnsi="Times New Roman" w:cs="Times New Roman"/>
          <w:sz w:val="24"/>
          <w:szCs w:val="24"/>
        </w:rPr>
        <w:t xml:space="preserve">obowiązki oraz </w:t>
      </w:r>
      <w:r w:rsidR="00175156">
        <w:rPr>
          <w:rStyle w:val="markedcontent"/>
          <w:rFonts w:ascii="Times New Roman" w:hAnsi="Times New Roman" w:cs="Times New Roman"/>
          <w:sz w:val="24"/>
          <w:szCs w:val="24"/>
        </w:rPr>
        <w:t>etapy</w:t>
      </w:r>
      <w:r w:rsidR="009A6B50">
        <w:rPr>
          <w:rStyle w:val="markedcontent"/>
          <w:rFonts w:ascii="Times New Roman" w:hAnsi="Times New Roman" w:cs="Times New Roman"/>
          <w:sz w:val="24"/>
          <w:szCs w:val="24"/>
        </w:rPr>
        <w:t xml:space="preserve"> udzielanego</w:t>
      </w:r>
      <w:r w:rsidR="00175156">
        <w:rPr>
          <w:rStyle w:val="markedcontent"/>
          <w:rFonts w:ascii="Times New Roman" w:hAnsi="Times New Roman" w:cs="Times New Roman"/>
          <w:sz w:val="24"/>
          <w:szCs w:val="24"/>
        </w:rPr>
        <w:t xml:space="preserve"> wsparcia w </w:t>
      </w:r>
      <w:r w:rsidR="0007564B">
        <w:rPr>
          <w:rStyle w:val="markedcontent"/>
          <w:rFonts w:ascii="Times New Roman" w:hAnsi="Times New Roman" w:cs="Times New Roman"/>
          <w:sz w:val="24"/>
          <w:szCs w:val="24"/>
        </w:rPr>
        <w:t>ramach P</w:t>
      </w:r>
      <w:r w:rsidRPr="00351A79">
        <w:rPr>
          <w:rStyle w:val="markedcontent"/>
          <w:rFonts w:ascii="Times New Roman" w:hAnsi="Times New Roman" w:cs="Times New Roman"/>
          <w:sz w:val="24"/>
          <w:szCs w:val="24"/>
        </w:rPr>
        <w:t xml:space="preserve">rojektu. </w:t>
      </w:r>
    </w:p>
    <w:p w14:paraId="23AEB86D" w14:textId="314E9039" w:rsidR="00E7048C" w:rsidRPr="00E7048C" w:rsidRDefault="00E7048C" w:rsidP="00E7048C">
      <w:pPr>
        <w:pStyle w:val="Akapitzlist"/>
        <w:numPr>
          <w:ilvl w:val="0"/>
          <w:numId w:val="1"/>
        </w:numPr>
        <w:spacing w:after="0" w:line="360" w:lineRule="auto"/>
        <w:jc w:val="both"/>
        <w:rPr>
          <w:rStyle w:val="markedcontent"/>
          <w:rFonts w:ascii="Times New Roman" w:hAnsi="Times New Roman" w:cs="Times New Roman"/>
          <w:sz w:val="24"/>
          <w:szCs w:val="24"/>
        </w:rPr>
      </w:pPr>
      <w:r w:rsidRPr="00351A79">
        <w:rPr>
          <w:rStyle w:val="markedcontent"/>
          <w:rFonts w:ascii="Times New Roman" w:hAnsi="Times New Roman" w:cs="Times New Roman"/>
          <w:sz w:val="24"/>
          <w:szCs w:val="24"/>
        </w:rPr>
        <w:t xml:space="preserve">Celem </w:t>
      </w:r>
      <w:r>
        <w:rPr>
          <w:rStyle w:val="markedcontent"/>
          <w:rFonts w:ascii="Times New Roman" w:hAnsi="Times New Roman" w:cs="Times New Roman"/>
          <w:sz w:val="24"/>
          <w:szCs w:val="24"/>
        </w:rPr>
        <w:t xml:space="preserve">Projektu jest aktywizacja zawodowa osób bezrobotnych w wieku 18-30 lat poprzez zastosowanie Pakietu: </w:t>
      </w:r>
      <w:r w:rsidR="00E348D6">
        <w:rPr>
          <w:rStyle w:val="markedcontent"/>
          <w:rFonts w:ascii="Times New Roman" w:hAnsi="Times New Roman" w:cs="Times New Roman"/>
          <w:sz w:val="24"/>
          <w:szCs w:val="24"/>
        </w:rPr>
        <w:t>Zatrudnienie i Szkolenie</w:t>
      </w:r>
      <w:r>
        <w:rPr>
          <w:rStyle w:val="markedcontent"/>
          <w:rFonts w:ascii="Times New Roman" w:hAnsi="Times New Roman" w:cs="Times New Roman"/>
          <w:sz w:val="24"/>
          <w:szCs w:val="24"/>
        </w:rPr>
        <w:t>.</w:t>
      </w:r>
    </w:p>
    <w:p w14:paraId="69B765A2" w14:textId="618A65BC" w:rsidR="00351A79" w:rsidRDefault="00E7048C" w:rsidP="00351A79">
      <w:pPr>
        <w:pStyle w:val="Akapitzlist"/>
        <w:numPr>
          <w:ilvl w:val="0"/>
          <w:numId w:val="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Cel Projektu realizowany będzie poprzez połączenie</w:t>
      </w:r>
      <w:r w:rsidR="00175156">
        <w:rPr>
          <w:rStyle w:val="markedcontent"/>
          <w:rFonts w:ascii="Times New Roman" w:hAnsi="Times New Roman" w:cs="Times New Roman"/>
          <w:sz w:val="24"/>
          <w:szCs w:val="24"/>
        </w:rPr>
        <w:t xml:space="preserve"> </w:t>
      </w:r>
      <w:r w:rsidR="009A6B50">
        <w:rPr>
          <w:rStyle w:val="markedcontent"/>
          <w:rFonts w:ascii="Times New Roman" w:hAnsi="Times New Roman" w:cs="Times New Roman"/>
          <w:sz w:val="24"/>
          <w:szCs w:val="24"/>
        </w:rPr>
        <w:t>szkolenia oraz kompatybilnego zatrudnienia w pełnym wymiarze czasu pracy</w:t>
      </w:r>
      <w:r w:rsidR="00142EF5">
        <w:rPr>
          <w:rStyle w:val="markedcontent"/>
          <w:rFonts w:ascii="Times New Roman" w:hAnsi="Times New Roman" w:cs="Times New Roman"/>
          <w:sz w:val="24"/>
          <w:szCs w:val="24"/>
        </w:rPr>
        <w:t xml:space="preserve">. </w:t>
      </w:r>
    </w:p>
    <w:p w14:paraId="459DE45D" w14:textId="76382A2C" w:rsidR="00BF282F" w:rsidRDefault="00725159" w:rsidP="00BF282F">
      <w:pPr>
        <w:pStyle w:val="Akapitzlist"/>
        <w:numPr>
          <w:ilvl w:val="0"/>
          <w:numId w:val="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Uczestnikiem Projektu jest</w:t>
      </w:r>
      <w:r w:rsidR="00351A79" w:rsidRPr="00351A79">
        <w:rPr>
          <w:rStyle w:val="markedcontent"/>
          <w:rFonts w:ascii="Times New Roman" w:hAnsi="Times New Roman" w:cs="Times New Roman"/>
          <w:sz w:val="24"/>
          <w:szCs w:val="24"/>
        </w:rPr>
        <w:t xml:space="preserve"> </w:t>
      </w:r>
      <w:r w:rsidR="0020336B">
        <w:rPr>
          <w:rStyle w:val="markedcontent"/>
          <w:rFonts w:ascii="Times New Roman" w:hAnsi="Times New Roman" w:cs="Times New Roman"/>
          <w:sz w:val="24"/>
          <w:szCs w:val="24"/>
        </w:rPr>
        <w:t>os</w:t>
      </w:r>
      <w:r>
        <w:rPr>
          <w:rStyle w:val="markedcontent"/>
          <w:rFonts w:ascii="Times New Roman" w:hAnsi="Times New Roman" w:cs="Times New Roman"/>
          <w:sz w:val="24"/>
          <w:szCs w:val="24"/>
        </w:rPr>
        <w:t>o</w:t>
      </w:r>
      <w:r w:rsidR="0020336B">
        <w:rPr>
          <w:rStyle w:val="markedcontent"/>
          <w:rFonts w:ascii="Times New Roman" w:hAnsi="Times New Roman" w:cs="Times New Roman"/>
          <w:sz w:val="24"/>
          <w:szCs w:val="24"/>
        </w:rPr>
        <w:t>b</w:t>
      </w:r>
      <w:r>
        <w:rPr>
          <w:rStyle w:val="markedcontent"/>
          <w:rFonts w:ascii="Times New Roman" w:hAnsi="Times New Roman" w:cs="Times New Roman"/>
          <w:sz w:val="24"/>
          <w:szCs w:val="24"/>
        </w:rPr>
        <w:t>a</w:t>
      </w:r>
      <w:r w:rsidR="00BF282F">
        <w:rPr>
          <w:rStyle w:val="markedcontent"/>
          <w:rFonts w:ascii="Times New Roman" w:hAnsi="Times New Roman" w:cs="Times New Roman"/>
          <w:sz w:val="24"/>
          <w:szCs w:val="24"/>
        </w:rPr>
        <w:t xml:space="preserve"> bezrobotna</w:t>
      </w:r>
      <w:r w:rsidR="0025728D">
        <w:rPr>
          <w:rStyle w:val="markedcontent"/>
          <w:rFonts w:ascii="Times New Roman" w:hAnsi="Times New Roman" w:cs="Times New Roman"/>
          <w:sz w:val="24"/>
          <w:szCs w:val="24"/>
        </w:rPr>
        <w:t>, która</w:t>
      </w:r>
      <w:r w:rsidR="00351A79" w:rsidRPr="00351A79">
        <w:rPr>
          <w:rStyle w:val="markedcontent"/>
          <w:rFonts w:ascii="Times New Roman" w:hAnsi="Times New Roman" w:cs="Times New Roman"/>
          <w:sz w:val="24"/>
          <w:szCs w:val="24"/>
        </w:rPr>
        <w:t xml:space="preserve"> po spełnieniu wymogów określonych </w:t>
      </w:r>
      <w:r w:rsidR="0025728D">
        <w:rPr>
          <w:rStyle w:val="markedcontent"/>
          <w:rFonts w:ascii="Times New Roman" w:hAnsi="Times New Roman" w:cs="Times New Roman"/>
          <w:sz w:val="24"/>
          <w:szCs w:val="24"/>
        </w:rPr>
        <w:t>w Regulaminie rekrutacji został</w:t>
      </w:r>
      <w:r w:rsidR="00351A79" w:rsidRPr="00351A79">
        <w:rPr>
          <w:rStyle w:val="markedcontent"/>
          <w:rFonts w:ascii="Times New Roman" w:hAnsi="Times New Roman" w:cs="Times New Roman"/>
          <w:sz w:val="24"/>
          <w:szCs w:val="24"/>
        </w:rPr>
        <w:t>a zakw</w:t>
      </w:r>
      <w:r w:rsidR="0025728D">
        <w:rPr>
          <w:rStyle w:val="markedcontent"/>
          <w:rFonts w:ascii="Times New Roman" w:hAnsi="Times New Roman" w:cs="Times New Roman"/>
          <w:sz w:val="24"/>
          <w:szCs w:val="24"/>
        </w:rPr>
        <w:t>alifikowan</w:t>
      </w:r>
      <w:r w:rsidR="00175156">
        <w:rPr>
          <w:rStyle w:val="markedcontent"/>
          <w:rFonts w:ascii="Times New Roman" w:hAnsi="Times New Roman" w:cs="Times New Roman"/>
          <w:sz w:val="24"/>
          <w:szCs w:val="24"/>
        </w:rPr>
        <w:t>a do uczestnictwa w </w:t>
      </w:r>
      <w:r w:rsidR="00693F22">
        <w:rPr>
          <w:rStyle w:val="markedcontent"/>
          <w:rFonts w:ascii="Times New Roman" w:hAnsi="Times New Roman" w:cs="Times New Roman"/>
          <w:sz w:val="24"/>
          <w:szCs w:val="24"/>
        </w:rPr>
        <w:t>Projekcie (zwan</w:t>
      </w:r>
      <w:r w:rsidR="0025728D">
        <w:rPr>
          <w:rStyle w:val="markedcontent"/>
          <w:rFonts w:ascii="Times New Roman" w:hAnsi="Times New Roman" w:cs="Times New Roman"/>
          <w:sz w:val="24"/>
          <w:szCs w:val="24"/>
        </w:rPr>
        <w:t>a</w:t>
      </w:r>
      <w:r w:rsidR="00693F22">
        <w:rPr>
          <w:rStyle w:val="markedcontent"/>
          <w:rFonts w:ascii="Times New Roman" w:hAnsi="Times New Roman" w:cs="Times New Roman"/>
          <w:sz w:val="24"/>
          <w:szCs w:val="24"/>
        </w:rPr>
        <w:t xml:space="preserve"> dalej Uczestnikiem). </w:t>
      </w:r>
    </w:p>
    <w:p w14:paraId="47BD4A64" w14:textId="09636802" w:rsidR="00F24221" w:rsidRDefault="00FA0686" w:rsidP="009C0E8F">
      <w:pPr>
        <w:pStyle w:val="Akapitzlist"/>
        <w:numPr>
          <w:ilvl w:val="0"/>
          <w:numId w:val="1"/>
        </w:numPr>
        <w:spacing w:after="0" w:line="360" w:lineRule="auto"/>
        <w:ind w:hanging="357"/>
        <w:jc w:val="both"/>
        <w:rPr>
          <w:rStyle w:val="markedcontent"/>
          <w:rFonts w:ascii="Times New Roman" w:hAnsi="Times New Roman" w:cs="Times New Roman"/>
          <w:sz w:val="24"/>
          <w:szCs w:val="24"/>
        </w:rPr>
      </w:pPr>
      <w:r w:rsidRPr="00001EC4">
        <w:rPr>
          <w:rStyle w:val="markedcontent"/>
          <w:rFonts w:ascii="Times New Roman" w:hAnsi="Times New Roman" w:cs="Times New Roman"/>
          <w:sz w:val="24"/>
          <w:szCs w:val="24"/>
        </w:rPr>
        <w:t>Pracodawcą</w:t>
      </w:r>
      <w:r w:rsidR="00693F22">
        <w:rPr>
          <w:rStyle w:val="markedcontent"/>
          <w:rFonts w:ascii="Times New Roman" w:hAnsi="Times New Roman" w:cs="Times New Roman"/>
          <w:sz w:val="24"/>
          <w:szCs w:val="24"/>
        </w:rPr>
        <w:t>,</w:t>
      </w:r>
      <w:r w:rsidR="00F24221">
        <w:rPr>
          <w:rStyle w:val="markedcontent"/>
          <w:rFonts w:ascii="Times New Roman" w:hAnsi="Times New Roman" w:cs="Times New Roman"/>
          <w:sz w:val="24"/>
          <w:szCs w:val="24"/>
        </w:rPr>
        <w:t xml:space="preserve"> w rozumieniu Projektu </w:t>
      </w:r>
      <w:r w:rsidR="00F24221" w:rsidRPr="00C77BB0">
        <w:rPr>
          <w:rStyle w:val="markedcontent"/>
          <w:rFonts w:ascii="Times New Roman" w:hAnsi="Times New Roman" w:cs="Times New Roman"/>
          <w:strike/>
          <w:sz w:val="24"/>
          <w:szCs w:val="24"/>
        </w:rPr>
        <w:t>może być</w:t>
      </w:r>
      <w:r w:rsidR="00C77BB0">
        <w:rPr>
          <w:rStyle w:val="markedcontent"/>
          <w:rFonts w:ascii="Times New Roman" w:hAnsi="Times New Roman" w:cs="Times New Roman"/>
          <w:sz w:val="24"/>
          <w:szCs w:val="24"/>
        </w:rPr>
        <w:t xml:space="preserve"> jest</w:t>
      </w:r>
      <w:bookmarkStart w:id="0" w:name="_GoBack"/>
      <w:bookmarkEnd w:id="0"/>
      <w:r w:rsidR="00F24221">
        <w:rPr>
          <w:rStyle w:val="markedcontent"/>
          <w:rFonts w:ascii="Times New Roman" w:hAnsi="Times New Roman" w:cs="Times New Roman"/>
          <w:sz w:val="24"/>
          <w:szCs w:val="24"/>
        </w:rPr>
        <w:t>:</w:t>
      </w:r>
    </w:p>
    <w:p w14:paraId="6794F350" w14:textId="77777777" w:rsidR="00F24221" w:rsidRDefault="00FA0686" w:rsidP="00F24221">
      <w:pPr>
        <w:pStyle w:val="Akapitzlist"/>
        <w:numPr>
          <w:ilvl w:val="0"/>
          <w:numId w:val="28"/>
        </w:numPr>
        <w:spacing w:after="0" w:line="360" w:lineRule="auto"/>
        <w:jc w:val="both"/>
        <w:rPr>
          <w:rStyle w:val="markedcontent"/>
          <w:rFonts w:ascii="Times New Roman" w:hAnsi="Times New Roman" w:cs="Times New Roman"/>
          <w:sz w:val="24"/>
          <w:szCs w:val="24"/>
        </w:rPr>
      </w:pPr>
      <w:r w:rsidRPr="00F24221">
        <w:rPr>
          <w:rStyle w:val="markedcontent"/>
          <w:rFonts w:ascii="Times New Roman" w:hAnsi="Times New Roman" w:cs="Times New Roman"/>
          <w:sz w:val="24"/>
          <w:szCs w:val="24"/>
        </w:rPr>
        <w:t>jednostka organizacyjna</w:t>
      </w:r>
      <w:r w:rsidR="00811C07" w:rsidRPr="00F24221">
        <w:rPr>
          <w:rStyle w:val="markedcontent"/>
          <w:rFonts w:ascii="Times New Roman" w:hAnsi="Times New Roman" w:cs="Times New Roman"/>
          <w:sz w:val="24"/>
          <w:szCs w:val="24"/>
        </w:rPr>
        <w:t>, chociażby nie posiadała osobowości prawnej, a także osob</w:t>
      </w:r>
      <w:r w:rsidRPr="00F24221">
        <w:rPr>
          <w:rStyle w:val="markedcontent"/>
          <w:rFonts w:ascii="Times New Roman" w:hAnsi="Times New Roman" w:cs="Times New Roman"/>
          <w:sz w:val="24"/>
          <w:szCs w:val="24"/>
        </w:rPr>
        <w:t>a</w:t>
      </w:r>
      <w:r w:rsidR="00811C07" w:rsidRPr="00F24221">
        <w:rPr>
          <w:rStyle w:val="markedcontent"/>
          <w:rFonts w:ascii="Times New Roman" w:hAnsi="Times New Roman" w:cs="Times New Roman"/>
          <w:sz w:val="24"/>
          <w:szCs w:val="24"/>
        </w:rPr>
        <w:t xml:space="preserve"> fizyczn</w:t>
      </w:r>
      <w:r w:rsidRPr="00F24221">
        <w:rPr>
          <w:rStyle w:val="markedcontent"/>
          <w:rFonts w:ascii="Times New Roman" w:hAnsi="Times New Roman" w:cs="Times New Roman"/>
          <w:sz w:val="24"/>
          <w:szCs w:val="24"/>
        </w:rPr>
        <w:t>a</w:t>
      </w:r>
      <w:r w:rsidR="00693F22" w:rsidRPr="00F24221">
        <w:rPr>
          <w:rStyle w:val="markedcontent"/>
          <w:rFonts w:ascii="Times New Roman" w:hAnsi="Times New Roman" w:cs="Times New Roman"/>
          <w:sz w:val="24"/>
          <w:szCs w:val="24"/>
        </w:rPr>
        <w:t>, jeżeli zatrudnia</w:t>
      </w:r>
      <w:r w:rsidR="00811C07" w:rsidRPr="00F24221">
        <w:rPr>
          <w:rStyle w:val="markedcontent"/>
          <w:rFonts w:ascii="Times New Roman" w:hAnsi="Times New Roman" w:cs="Times New Roman"/>
          <w:sz w:val="24"/>
          <w:szCs w:val="24"/>
        </w:rPr>
        <w:t xml:space="preserve"> co najmniej jednego pracownik</w:t>
      </w:r>
      <w:r w:rsidRPr="00F24221">
        <w:rPr>
          <w:rStyle w:val="markedcontent"/>
          <w:rFonts w:ascii="Times New Roman" w:hAnsi="Times New Roman" w:cs="Times New Roman"/>
          <w:sz w:val="24"/>
          <w:szCs w:val="24"/>
        </w:rPr>
        <w:t>a</w:t>
      </w:r>
      <w:r w:rsidR="00F24221">
        <w:rPr>
          <w:rStyle w:val="markedcontent"/>
          <w:rFonts w:ascii="Times New Roman" w:hAnsi="Times New Roman" w:cs="Times New Roman"/>
          <w:sz w:val="24"/>
          <w:szCs w:val="24"/>
        </w:rPr>
        <w:t>,</w:t>
      </w:r>
    </w:p>
    <w:p w14:paraId="23EF40E8" w14:textId="21963C6E" w:rsidR="00E7048C" w:rsidRPr="00F24221" w:rsidRDefault="00F24221" w:rsidP="00F24221">
      <w:pPr>
        <w:pStyle w:val="Akapitzlist"/>
        <w:numPr>
          <w:ilvl w:val="0"/>
          <w:numId w:val="28"/>
        </w:numPr>
        <w:spacing w:after="0" w:line="360" w:lineRule="auto"/>
        <w:jc w:val="both"/>
        <w:rPr>
          <w:rStyle w:val="markedcontent"/>
          <w:rFonts w:ascii="Times New Roman" w:hAnsi="Times New Roman" w:cs="Times New Roman"/>
          <w:strike/>
          <w:sz w:val="24"/>
          <w:szCs w:val="24"/>
        </w:rPr>
      </w:pPr>
      <w:r w:rsidRPr="00F24221">
        <w:rPr>
          <w:rStyle w:val="markedcontent"/>
          <w:rFonts w:ascii="Times New Roman" w:hAnsi="Times New Roman" w:cs="Times New Roman"/>
          <w:strike/>
          <w:sz w:val="24"/>
          <w:szCs w:val="24"/>
        </w:rPr>
        <w:t xml:space="preserve">przedsiębiorca, którym jest osoba fizyczna, osoba prawna, lub jednostka organizacyjna niebędąca osobą prawną, której odrębna ustawa przyznaje zdolność prawną, wykonująca działalność </w:t>
      </w:r>
      <w:r>
        <w:rPr>
          <w:rStyle w:val="markedcontent"/>
          <w:rFonts w:ascii="Times New Roman" w:hAnsi="Times New Roman" w:cs="Times New Roman"/>
          <w:strike/>
          <w:sz w:val="24"/>
          <w:szCs w:val="24"/>
        </w:rPr>
        <w:t>gospodarczą.</w:t>
      </w:r>
      <w:r>
        <w:rPr>
          <w:rStyle w:val="markedcontent"/>
          <w:rFonts w:ascii="Times New Roman" w:hAnsi="Times New Roman" w:cs="Times New Roman"/>
          <w:sz w:val="24"/>
          <w:szCs w:val="24"/>
        </w:rPr>
        <w:t xml:space="preserve"> </w:t>
      </w:r>
      <w:r w:rsidRPr="00F24221">
        <w:rPr>
          <w:rStyle w:val="markedcontent"/>
          <w:rFonts w:ascii="Times New Roman" w:hAnsi="Times New Roman" w:cs="Times New Roman"/>
          <w:b/>
          <w:sz w:val="24"/>
          <w:szCs w:val="24"/>
        </w:rPr>
        <w:t>(zmiana z dnia 27.10.2021r.)</w:t>
      </w:r>
    </w:p>
    <w:p w14:paraId="364FFC87" w14:textId="6D5D5E13" w:rsidR="0020336B" w:rsidRDefault="00693F22" w:rsidP="005054CD">
      <w:pPr>
        <w:pStyle w:val="Akapitzlist"/>
        <w:numPr>
          <w:ilvl w:val="0"/>
          <w:numId w:val="1"/>
        </w:numPr>
        <w:spacing w:after="0" w:line="360" w:lineRule="auto"/>
        <w:ind w:left="714" w:hanging="357"/>
        <w:jc w:val="both"/>
        <w:rPr>
          <w:rFonts w:ascii="Times New Roman" w:hAnsi="Times New Roman" w:cs="Times New Roman"/>
          <w:sz w:val="24"/>
          <w:szCs w:val="24"/>
        </w:rPr>
      </w:pPr>
      <w:r w:rsidRPr="00E53974">
        <w:rPr>
          <w:rFonts w:ascii="Times New Roman" w:hAnsi="Times New Roman" w:cs="Times New Roman"/>
          <w:sz w:val="24"/>
          <w:szCs w:val="24"/>
        </w:rPr>
        <w:t xml:space="preserve">Nawigator kariery </w:t>
      </w:r>
      <w:r w:rsidR="00BE14FA" w:rsidRPr="00E53974">
        <w:rPr>
          <w:rFonts w:ascii="Times New Roman" w:hAnsi="Times New Roman" w:cs="Times New Roman"/>
          <w:sz w:val="24"/>
          <w:szCs w:val="24"/>
        </w:rPr>
        <w:t>–</w:t>
      </w:r>
      <w:r w:rsidRPr="00E53974">
        <w:rPr>
          <w:rFonts w:ascii="Times New Roman" w:hAnsi="Times New Roman" w:cs="Times New Roman"/>
          <w:sz w:val="24"/>
          <w:szCs w:val="24"/>
        </w:rPr>
        <w:t xml:space="preserve"> </w:t>
      </w:r>
      <w:r w:rsidR="00E53974">
        <w:rPr>
          <w:rFonts w:ascii="Times New Roman" w:hAnsi="Times New Roman" w:cs="Times New Roman"/>
          <w:sz w:val="24"/>
          <w:szCs w:val="24"/>
        </w:rPr>
        <w:t>osoba, która na bieżąco monitoruje i wspiera Uczestników</w:t>
      </w:r>
      <w:r w:rsidR="00745F85">
        <w:rPr>
          <w:rFonts w:ascii="Times New Roman" w:hAnsi="Times New Roman" w:cs="Times New Roman"/>
          <w:sz w:val="24"/>
          <w:szCs w:val="24"/>
        </w:rPr>
        <w:t xml:space="preserve"> Projektu</w:t>
      </w:r>
      <w:r w:rsidR="00E53974">
        <w:rPr>
          <w:rFonts w:ascii="Times New Roman" w:hAnsi="Times New Roman" w:cs="Times New Roman"/>
          <w:sz w:val="24"/>
          <w:szCs w:val="24"/>
        </w:rPr>
        <w:t xml:space="preserve"> oraz Pracodawców </w:t>
      </w:r>
      <w:r w:rsidR="00745F85">
        <w:rPr>
          <w:rFonts w:ascii="Times New Roman" w:hAnsi="Times New Roman" w:cs="Times New Roman"/>
          <w:sz w:val="24"/>
          <w:szCs w:val="24"/>
        </w:rPr>
        <w:t>biorących udział w Projekcie.</w:t>
      </w:r>
    </w:p>
    <w:p w14:paraId="51153D8D" w14:textId="0172EE28" w:rsidR="00BF33BA" w:rsidRPr="00BF33BA" w:rsidRDefault="00863D21" w:rsidP="00BF33BA">
      <w:pPr>
        <w:pStyle w:val="Akapitzlist"/>
        <w:numPr>
          <w:ilvl w:val="0"/>
          <w:numId w:val="1"/>
        </w:numPr>
        <w:spacing w:after="0" w:line="360" w:lineRule="auto"/>
        <w:ind w:left="714" w:hanging="357"/>
        <w:jc w:val="both"/>
        <w:rPr>
          <w:rFonts w:ascii="Times New Roman" w:hAnsi="Times New Roman" w:cs="Times New Roman"/>
          <w:sz w:val="24"/>
          <w:szCs w:val="24"/>
        </w:rPr>
      </w:pPr>
      <w:r w:rsidRPr="00BF33BA">
        <w:rPr>
          <w:rFonts w:ascii="Times New Roman" w:hAnsi="Times New Roman" w:cs="Times New Roman"/>
          <w:sz w:val="24"/>
          <w:szCs w:val="24"/>
        </w:rPr>
        <w:t xml:space="preserve">System </w:t>
      </w:r>
      <w:r w:rsidR="005054CD" w:rsidRPr="00BF33BA">
        <w:rPr>
          <w:rFonts w:ascii="Times New Roman" w:hAnsi="Times New Roman" w:cs="Times New Roman"/>
          <w:sz w:val="24"/>
          <w:szCs w:val="24"/>
        </w:rPr>
        <w:t>tele</w:t>
      </w:r>
      <w:r w:rsidRPr="00BF33BA">
        <w:rPr>
          <w:rFonts w:ascii="Times New Roman" w:hAnsi="Times New Roman" w:cs="Times New Roman"/>
          <w:sz w:val="24"/>
          <w:szCs w:val="24"/>
        </w:rPr>
        <w:t>informatyczny</w:t>
      </w:r>
      <w:r w:rsidR="00BF33BA" w:rsidRPr="00BF33BA">
        <w:rPr>
          <w:rFonts w:ascii="Times New Roman" w:hAnsi="Times New Roman" w:cs="Times New Roman"/>
          <w:sz w:val="24"/>
          <w:szCs w:val="24"/>
        </w:rPr>
        <w:t xml:space="preserve"> Syriusz</w:t>
      </w:r>
      <w:r w:rsidRPr="00BF33BA">
        <w:rPr>
          <w:rFonts w:ascii="Times New Roman" w:hAnsi="Times New Roman" w:cs="Times New Roman"/>
          <w:sz w:val="24"/>
          <w:szCs w:val="24"/>
        </w:rPr>
        <w:t xml:space="preserve"> </w:t>
      </w:r>
      <w:r w:rsidR="005054CD" w:rsidRPr="00BF33BA">
        <w:rPr>
          <w:rFonts w:ascii="Times New Roman" w:hAnsi="Times New Roman" w:cs="Times New Roman"/>
          <w:sz w:val="24"/>
          <w:szCs w:val="24"/>
        </w:rPr>
        <w:t>–</w:t>
      </w:r>
      <w:r w:rsidR="005054CD" w:rsidRPr="00BF33BA">
        <w:rPr>
          <w:rFonts w:ascii="Times New Roman" w:hAnsi="Times New Roman" w:cs="Times New Roman"/>
          <w:iCs/>
          <w:color w:val="000000"/>
          <w:spacing w:val="-5"/>
          <w:sz w:val="24"/>
          <w:szCs w:val="24"/>
        </w:rPr>
        <w:t xml:space="preserve"> </w:t>
      </w:r>
      <w:r w:rsidR="00BF33BA" w:rsidRPr="00BF33BA">
        <w:rPr>
          <w:rFonts w:ascii="Times New Roman" w:hAnsi="Times New Roman" w:cs="Times New Roman"/>
          <w:sz w:val="24"/>
          <w:szCs w:val="24"/>
        </w:rPr>
        <w:t>jest to de</w:t>
      </w:r>
      <w:r w:rsidR="00BF33BA">
        <w:rPr>
          <w:rFonts w:ascii="Times New Roman" w:hAnsi="Times New Roman" w:cs="Times New Roman"/>
          <w:sz w:val="24"/>
          <w:szCs w:val="24"/>
        </w:rPr>
        <w:t>dykowany system  wspomagający w </w:t>
      </w:r>
      <w:r w:rsidR="00BF33BA" w:rsidRPr="00BF33BA">
        <w:rPr>
          <w:rFonts w:ascii="Times New Roman" w:hAnsi="Times New Roman" w:cs="Times New Roman"/>
          <w:sz w:val="24"/>
          <w:szCs w:val="24"/>
        </w:rPr>
        <w:t>sposób kompleksowy realizację statutowych zadań powiatowych urzędów pracy. System integruje dane, obszary działalności oraz procesy realizowane na wszystkich szczeblach zarządzania powiatowymi urzędami pracy. Stanowi podstawowe narzędzie informatyczne dla powiatowych urzędów pracy wspomagające realizację zadań związanych z promocją zatrudnienia i łagodzeni</w:t>
      </w:r>
      <w:r w:rsidR="00BF33BA">
        <w:rPr>
          <w:rFonts w:ascii="Times New Roman" w:hAnsi="Times New Roman" w:cs="Times New Roman"/>
          <w:sz w:val="24"/>
          <w:szCs w:val="24"/>
        </w:rPr>
        <w:t>em skutków bezrobocia zgodnie z </w:t>
      </w:r>
      <w:r w:rsidR="00BF33BA" w:rsidRPr="00BF33BA">
        <w:rPr>
          <w:rFonts w:ascii="Times New Roman" w:hAnsi="Times New Roman" w:cs="Times New Roman"/>
          <w:sz w:val="24"/>
          <w:szCs w:val="24"/>
        </w:rPr>
        <w:t>ustawą o promocji zatrudni</w:t>
      </w:r>
      <w:r w:rsidR="00BF33BA">
        <w:rPr>
          <w:rFonts w:ascii="Times New Roman" w:hAnsi="Times New Roman" w:cs="Times New Roman"/>
          <w:sz w:val="24"/>
          <w:szCs w:val="24"/>
        </w:rPr>
        <w:t>enia i instytucjach rynku pracy (zwany dalej systemem teleinformatycznym).</w:t>
      </w:r>
    </w:p>
    <w:p w14:paraId="25A78BB1" w14:textId="5E6554D2" w:rsidR="0007564B" w:rsidRPr="00BF33BA" w:rsidRDefault="0007564B" w:rsidP="0007564B">
      <w:pPr>
        <w:pStyle w:val="Akapitzlist"/>
        <w:numPr>
          <w:ilvl w:val="0"/>
          <w:numId w:val="1"/>
        </w:numPr>
        <w:spacing w:after="0" w:line="360" w:lineRule="auto"/>
        <w:jc w:val="both"/>
        <w:rPr>
          <w:rStyle w:val="markedcontent"/>
          <w:rFonts w:ascii="Times New Roman" w:hAnsi="Times New Roman" w:cs="Times New Roman"/>
          <w:sz w:val="24"/>
          <w:szCs w:val="24"/>
        </w:rPr>
      </w:pPr>
      <w:r w:rsidRPr="00BF33BA">
        <w:rPr>
          <w:rStyle w:val="markedcontent"/>
          <w:rFonts w:ascii="Times New Roman" w:hAnsi="Times New Roman" w:cs="Times New Roman"/>
          <w:sz w:val="24"/>
          <w:szCs w:val="24"/>
        </w:rPr>
        <w:t xml:space="preserve">Realizatorem jest Powiatowy </w:t>
      </w:r>
      <w:r w:rsidR="0025728D">
        <w:rPr>
          <w:rStyle w:val="markedcontent"/>
          <w:rFonts w:ascii="Times New Roman" w:hAnsi="Times New Roman" w:cs="Times New Roman"/>
          <w:sz w:val="24"/>
          <w:szCs w:val="24"/>
        </w:rPr>
        <w:t>Urząd Pracy w Turku z siedzibą, ul. Komunalna </w:t>
      </w:r>
      <w:r w:rsidRPr="00BF33BA">
        <w:rPr>
          <w:rStyle w:val="markedcontent"/>
          <w:rFonts w:ascii="Times New Roman" w:hAnsi="Times New Roman" w:cs="Times New Roman"/>
          <w:sz w:val="24"/>
          <w:szCs w:val="24"/>
        </w:rPr>
        <w:t>6,</w:t>
      </w:r>
      <w:r w:rsidR="0025728D">
        <w:rPr>
          <w:rStyle w:val="markedcontent"/>
          <w:rFonts w:ascii="Times New Roman" w:hAnsi="Times New Roman" w:cs="Times New Roman"/>
          <w:sz w:val="24"/>
          <w:szCs w:val="24"/>
        </w:rPr>
        <w:t xml:space="preserve"> </w:t>
      </w:r>
      <w:r w:rsidRPr="00BF33BA">
        <w:rPr>
          <w:rStyle w:val="markedcontent"/>
          <w:rFonts w:ascii="Times New Roman" w:hAnsi="Times New Roman" w:cs="Times New Roman"/>
          <w:sz w:val="24"/>
          <w:szCs w:val="24"/>
        </w:rPr>
        <w:t>62</w:t>
      </w:r>
      <w:r w:rsidR="00B3281F" w:rsidRPr="00BF33BA">
        <w:rPr>
          <w:rStyle w:val="markedcontent"/>
          <w:rFonts w:ascii="Times New Roman" w:hAnsi="Times New Roman" w:cs="Times New Roman"/>
          <w:sz w:val="24"/>
          <w:szCs w:val="24"/>
        </w:rPr>
        <w:t> - </w:t>
      </w:r>
      <w:r w:rsidRPr="00BF33BA">
        <w:rPr>
          <w:rStyle w:val="markedcontent"/>
          <w:rFonts w:ascii="Times New Roman" w:hAnsi="Times New Roman" w:cs="Times New Roman"/>
          <w:sz w:val="24"/>
          <w:szCs w:val="24"/>
        </w:rPr>
        <w:t>700 Turek (zwany dalej Realizatorem).</w:t>
      </w:r>
    </w:p>
    <w:p w14:paraId="27A6D6E6" w14:textId="75AF2C21" w:rsidR="0007564B" w:rsidRDefault="0007564B" w:rsidP="0007564B">
      <w:pPr>
        <w:pStyle w:val="Akapitzlist"/>
        <w:numPr>
          <w:ilvl w:val="0"/>
          <w:numId w:val="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Partnerem jest Wyższa Szkoła Kadr Menedżerskich </w:t>
      </w:r>
      <w:r w:rsidR="001063B5">
        <w:rPr>
          <w:rStyle w:val="markedcontent"/>
          <w:rFonts w:ascii="Times New Roman" w:hAnsi="Times New Roman" w:cs="Times New Roman"/>
          <w:sz w:val="24"/>
          <w:szCs w:val="24"/>
        </w:rPr>
        <w:t>w Koninie, ul. Zagórowska 3a, 62 </w:t>
      </w:r>
      <w:r>
        <w:rPr>
          <w:rStyle w:val="markedcontent"/>
          <w:rFonts w:ascii="Times New Roman" w:hAnsi="Times New Roman" w:cs="Times New Roman"/>
          <w:sz w:val="24"/>
          <w:szCs w:val="24"/>
        </w:rPr>
        <w:t>-</w:t>
      </w:r>
      <w:r w:rsidR="00B3281F">
        <w:rPr>
          <w:rStyle w:val="markedcontent"/>
          <w:rFonts w:ascii="Times New Roman" w:hAnsi="Times New Roman" w:cs="Times New Roman"/>
          <w:sz w:val="24"/>
          <w:szCs w:val="24"/>
        </w:rPr>
        <w:t> </w:t>
      </w:r>
      <w:r>
        <w:rPr>
          <w:rStyle w:val="markedcontent"/>
          <w:rFonts w:ascii="Times New Roman" w:hAnsi="Times New Roman" w:cs="Times New Roman"/>
          <w:sz w:val="24"/>
          <w:szCs w:val="24"/>
        </w:rPr>
        <w:t xml:space="preserve">500 Konin (zwany dalej Partnerem).  </w:t>
      </w:r>
    </w:p>
    <w:p w14:paraId="0F788D2B" w14:textId="760AC442" w:rsidR="00A12789" w:rsidRDefault="0007564B" w:rsidP="00F054EC">
      <w:pPr>
        <w:pStyle w:val="Akapitzlist"/>
        <w:numPr>
          <w:ilvl w:val="0"/>
          <w:numId w:val="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Projekt jest </w:t>
      </w:r>
      <w:r w:rsidRPr="00351A79">
        <w:rPr>
          <w:rStyle w:val="markedcontent"/>
          <w:rFonts w:ascii="Times New Roman" w:hAnsi="Times New Roman" w:cs="Times New Roman"/>
          <w:sz w:val="24"/>
          <w:szCs w:val="24"/>
        </w:rPr>
        <w:t xml:space="preserve">finansowany ze środków </w:t>
      </w:r>
      <w:r>
        <w:rPr>
          <w:rStyle w:val="markedcontent"/>
          <w:rFonts w:ascii="Times New Roman" w:hAnsi="Times New Roman" w:cs="Times New Roman"/>
          <w:sz w:val="24"/>
          <w:szCs w:val="24"/>
        </w:rPr>
        <w:t>Funduszu Pracy.</w:t>
      </w:r>
    </w:p>
    <w:p w14:paraId="5566413B" w14:textId="77777777" w:rsidR="00F24221" w:rsidRDefault="00F24221" w:rsidP="00F24221">
      <w:pPr>
        <w:spacing w:after="0" w:line="360" w:lineRule="auto"/>
        <w:jc w:val="both"/>
        <w:rPr>
          <w:rFonts w:ascii="Times New Roman" w:hAnsi="Times New Roman" w:cs="Times New Roman"/>
          <w:sz w:val="24"/>
          <w:szCs w:val="24"/>
        </w:rPr>
      </w:pPr>
    </w:p>
    <w:p w14:paraId="6C918DD2" w14:textId="77777777" w:rsidR="00F24221" w:rsidRPr="00F24221" w:rsidRDefault="00F24221" w:rsidP="00F24221">
      <w:pPr>
        <w:spacing w:after="0" w:line="360" w:lineRule="auto"/>
        <w:jc w:val="both"/>
        <w:rPr>
          <w:rFonts w:ascii="Times New Roman" w:hAnsi="Times New Roman" w:cs="Times New Roman"/>
          <w:sz w:val="24"/>
          <w:szCs w:val="24"/>
        </w:rPr>
      </w:pPr>
    </w:p>
    <w:p w14:paraId="23B2C464" w14:textId="77777777" w:rsidR="0020336B" w:rsidRDefault="0020336B" w:rsidP="0020336B">
      <w:pPr>
        <w:spacing w:after="0" w:line="360" w:lineRule="auto"/>
        <w:jc w:val="center"/>
        <w:rPr>
          <w:rFonts w:ascii="Times New Roman" w:hAnsi="Times New Roman" w:cs="Times New Roman"/>
          <w:sz w:val="24"/>
          <w:szCs w:val="24"/>
        </w:rPr>
      </w:pPr>
      <w:r w:rsidRPr="0020336B">
        <w:rPr>
          <w:rStyle w:val="markedcontent"/>
          <w:rFonts w:ascii="Times New Roman" w:hAnsi="Times New Roman" w:cs="Times New Roman"/>
          <w:sz w:val="24"/>
          <w:szCs w:val="24"/>
        </w:rPr>
        <w:t xml:space="preserve">§2 </w:t>
      </w:r>
      <w:r w:rsidRPr="0020336B">
        <w:rPr>
          <w:rFonts w:ascii="Times New Roman" w:hAnsi="Times New Roman" w:cs="Times New Roman"/>
          <w:sz w:val="24"/>
          <w:szCs w:val="24"/>
        </w:rPr>
        <w:br/>
      </w:r>
      <w:r w:rsidRPr="0020336B">
        <w:rPr>
          <w:rStyle w:val="markedcontent"/>
          <w:rFonts w:ascii="Times New Roman" w:hAnsi="Times New Roman" w:cs="Times New Roman"/>
          <w:sz w:val="24"/>
          <w:szCs w:val="24"/>
        </w:rPr>
        <w:t xml:space="preserve">Warunki udziału w projekcie </w:t>
      </w:r>
    </w:p>
    <w:p w14:paraId="50608F32" w14:textId="77777777" w:rsidR="0020336B" w:rsidRDefault="0020336B" w:rsidP="0020336B">
      <w:pPr>
        <w:spacing w:after="0" w:line="360" w:lineRule="auto"/>
        <w:rPr>
          <w:rFonts w:ascii="Times New Roman" w:hAnsi="Times New Roman" w:cs="Times New Roman"/>
          <w:sz w:val="24"/>
          <w:szCs w:val="24"/>
        </w:rPr>
      </w:pPr>
    </w:p>
    <w:p w14:paraId="1E53F54F" w14:textId="56F09203" w:rsidR="0020336B" w:rsidRDefault="0020336B" w:rsidP="00AA05DF">
      <w:pPr>
        <w:pStyle w:val="Akapitzlist"/>
        <w:numPr>
          <w:ilvl w:val="0"/>
          <w:numId w:val="2"/>
        </w:numPr>
        <w:spacing w:after="0" w:line="360" w:lineRule="auto"/>
        <w:jc w:val="both"/>
        <w:rPr>
          <w:rStyle w:val="markedcontent"/>
          <w:rFonts w:ascii="Times New Roman" w:hAnsi="Times New Roman" w:cs="Times New Roman"/>
          <w:sz w:val="24"/>
          <w:szCs w:val="24"/>
        </w:rPr>
      </w:pPr>
      <w:r w:rsidRPr="0020336B">
        <w:rPr>
          <w:rStyle w:val="markedcontent"/>
          <w:rFonts w:ascii="Times New Roman" w:hAnsi="Times New Roman" w:cs="Times New Roman"/>
          <w:sz w:val="24"/>
          <w:szCs w:val="24"/>
        </w:rPr>
        <w:t>Warunkiem ubiegania się</w:t>
      </w:r>
      <w:r w:rsidR="007A754C">
        <w:rPr>
          <w:rStyle w:val="markedcontent"/>
          <w:rFonts w:ascii="Times New Roman" w:hAnsi="Times New Roman" w:cs="Times New Roman"/>
          <w:sz w:val="24"/>
          <w:szCs w:val="24"/>
        </w:rPr>
        <w:t xml:space="preserve"> </w:t>
      </w:r>
      <w:r w:rsidR="007A754C" w:rsidRPr="0020336B">
        <w:rPr>
          <w:rStyle w:val="markedcontent"/>
          <w:rFonts w:ascii="Times New Roman" w:hAnsi="Times New Roman" w:cs="Times New Roman"/>
          <w:sz w:val="24"/>
          <w:szCs w:val="24"/>
        </w:rPr>
        <w:t xml:space="preserve">przez </w:t>
      </w:r>
      <w:r w:rsidR="007A754C">
        <w:rPr>
          <w:rStyle w:val="markedcontent"/>
          <w:rFonts w:ascii="Times New Roman" w:hAnsi="Times New Roman" w:cs="Times New Roman"/>
          <w:sz w:val="24"/>
          <w:szCs w:val="24"/>
        </w:rPr>
        <w:t>osobę, o której mowa w ust. 3</w:t>
      </w:r>
      <w:r w:rsidRPr="0020336B">
        <w:rPr>
          <w:rStyle w:val="markedcontent"/>
          <w:rFonts w:ascii="Times New Roman" w:hAnsi="Times New Roman" w:cs="Times New Roman"/>
          <w:sz w:val="24"/>
          <w:szCs w:val="24"/>
        </w:rPr>
        <w:t xml:space="preserve"> o udział w Projekcie jest złożenie </w:t>
      </w:r>
      <w:r w:rsidR="00933EEE">
        <w:rPr>
          <w:rStyle w:val="markedcontent"/>
          <w:rFonts w:ascii="Times New Roman" w:hAnsi="Times New Roman" w:cs="Times New Roman"/>
          <w:sz w:val="24"/>
          <w:szCs w:val="24"/>
        </w:rPr>
        <w:t>Realizatorowi</w:t>
      </w:r>
      <w:r w:rsidRPr="0020336B">
        <w:rPr>
          <w:rFonts w:ascii="Times New Roman" w:hAnsi="Times New Roman" w:cs="Times New Roman"/>
          <w:sz w:val="24"/>
          <w:szCs w:val="24"/>
        </w:rPr>
        <w:t xml:space="preserve"> </w:t>
      </w:r>
      <w:r w:rsidR="007A754C">
        <w:rPr>
          <w:rStyle w:val="markedcontent"/>
          <w:rFonts w:ascii="Times New Roman" w:hAnsi="Times New Roman" w:cs="Times New Roman"/>
          <w:sz w:val="24"/>
          <w:szCs w:val="24"/>
        </w:rPr>
        <w:t>następujących</w:t>
      </w:r>
      <w:r w:rsidRPr="0020336B">
        <w:rPr>
          <w:rStyle w:val="markedcontent"/>
          <w:rFonts w:ascii="Times New Roman" w:hAnsi="Times New Roman" w:cs="Times New Roman"/>
          <w:sz w:val="24"/>
          <w:szCs w:val="24"/>
        </w:rPr>
        <w:t xml:space="preserve"> dokumentów: </w:t>
      </w:r>
    </w:p>
    <w:p w14:paraId="16CAFB66" w14:textId="07FB2227" w:rsidR="0020336B" w:rsidRDefault="00F04B2B" w:rsidP="00AA05DF">
      <w:pPr>
        <w:pStyle w:val="Akapitzlist"/>
        <w:numPr>
          <w:ilvl w:val="0"/>
          <w:numId w:val="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w:t>
      </w:r>
      <w:r w:rsidR="007A754C">
        <w:rPr>
          <w:rStyle w:val="markedcontent"/>
          <w:rFonts w:ascii="Times New Roman" w:hAnsi="Times New Roman" w:cs="Times New Roman"/>
          <w:sz w:val="24"/>
          <w:szCs w:val="24"/>
        </w:rPr>
        <w:t>ormularz</w:t>
      </w:r>
      <w:r w:rsidR="0020336B" w:rsidRPr="0020336B">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R</w:t>
      </w:r>
      <w:r w:rsidR="007A754C">
        <w:rPr>
          <w:rStyle w:val="markedcontent"/>
          <w:rFonts w:ascii="Times New Roman" w:hAnsi="Times New Roman" w:cs="Times New Roman"/>
          <w:sz w:val="24"/>
          <w:szCs w:val="24"/>
        </w:rPr>
        <w:t>ekrutacyjny</w:t>
      </w:r>
      <w:r w:rsidR="00615E82">
        <w:rPr>
          <w:rStyle w:val="markedcontent"/>
          <w:rFonts w:ascii="Times New Roman" w:hAnsi="Times New Roman" w:cs="Times New Roman"/>
          <w:sz w:val="24"/>
          <w:szCs w:val="24"/>
        </w:rPr>
        <w:t xml:space="preserve"> do udziału w Projekcie (</w:t>
      </w:r>
      <w:r w:rsidR="0020336B" w:rsidRPr="0020336B">
        <w:rPr>
          <w:rStyle w:val="markedcontent"/>
          <w:rFonts w:ascii="Times New Roman" w:hAnsi="Times New Roman" w:cs="Times New Roman"/>
          <w:sz w:val="24"/>
          <w:szCs w:val="24"/>
        </w:rPr>
        <w:t>załącznik nr 1),</w:t>
      </w:r>
    </w:p>
    <w:p w14:paraId="2C665E6C" w14:textId="3277B6DA" w:rsidR="0020336B" w:rsidRDefault="00F04B2B" w:rsidP="00AA05DF">
      <w:pPr>
        <w:pStyle w:val="Akapitzlist"/>
        <w:numPr>
          <w:ilvl w:val="0"/>
          <w:numId w:val="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w:t>
      </w:r>
      <w:r w:rsidR="007A754C">
        <w:rPr>
          <w:rStyle w:val="markedcontent"/>
          <w:rFonts w:ascii="Times New Roman" w:hAnsi="Times New Roman" w:cs="Times New Roman"/>
          <w:sz w:val="24"/>
          <w:szCs w:val="24"/>
        </w:rPr>
        <w:t>eklaracja</w:t>
      </w:r>
      <w:r w:rsidR="0076656A">
        <w:rPr>
          <w:rStyle w:val="markedcontent"/>
          <w:rFonts w:ascii="Times New Roman" w:hAnsi="Times New Roman" w:cs="Times New Roman"/>
          <w:sz w:val="24"/>
          <w:szCs w:val="24"/>
        </w:rPr>
        <w:t xml:space="preserve"> U</w:t>
      </w:r>
      <w:r w:rsidR="0020336B" w:rsidRPr="0020336B">
        <w:rPr>
          <w:rStyle w:val="markedcontent"/>
          <w:rFonts w:ascii="Times New Roman" w:hAnsi="Times New Roman" w:cs="Times New Roman"/>
          <w:sz w:val="24"/>
          <w:szCs w:val="24"/>
        </w:rPr>
        <w:t xml:space="preserve">czestnictwa w </w:t>
      </w:r>
      <w:r w:rsidR="00285F6C">
        <w:rPr>
          <w:rStyle w:val="markedcontent"/>
          <w:rFonts w:ascii="Times New Roman" w:hAnsi="Times New Roman" w:cs="Times New Roman"/>
          <w:sz w:val="24"/>
          <w:szCs w:val="24"/>
        </w:rPr>
        <w:t>Proj</w:t>
      </w:r>
      <w:r w:rsidR="00615E82">
        <w:rPr>
          <w:rStyle w:val="markedcontent"/>
          <w:rFonts w:ascii="Times New Roman" w:hAnsi="Times New Roman" w:cs="Times New Roman"/>
          <w:sz w:val="24"/>
          <w:szCs w:val="24"/>
        </w:rPr>
        <w:t xml:space="preserve">ekcie (załącznik nr </w:t>
      </w:r>
      <w:r w:rsidR="00F6761F">
        <w:rPr>
          <w:rStyle w:val="markedcontent"/>
          <w:rFonts w:ascii="Times New Roman" w:hAnsi="Times New Roman" w:cs="Times New Roman"/>
          <w:sz w:val="24"/>
          <w:szCs w:val="24"/>
        </w:rPr>
        <w:t>2</w:t>
      </w:r>
      <w:r w:rsidR="009A6B50">
        <w:rPr>
          <w:rStyle w:val="markedcontent"/>
          <w:rFonts w:ascii="Times New Roman" w:hAnsi="Times New Roman" w:cs="Times New Roman"/>
          <w:sz w:val="24"/>
          <w:szCs w:val="24"/>
        </w:rPr>
        <w:t xml:space="preserve">) – podpisywana </w:t>
      </w:r>
      <w:r w:rsidR="00285F6C">
        <w:rPr>
          <w:rStyle w:val="markedcontent"/>
          <w:rFonts w:ascii="Times New Roman" w:hAnsi="Times New Roman" w:cs="Times New Roman"/>
          <w:sz w:val="24"/>
          <w:szCs w:val="24"/>
        </w:rPr>
        <w:t>po z</w:t>
      </w:r>
      <w:r w:rsidR="009A6B50">
        <w:rPr>
          <w:rStyle w:val="markedcontent"/>
          <w:rFonts w:ascii="Times New Roman" w:hAnsi="Times New Roman" w:cs="Times New Roman"/>
          <w:sz w:val="24"/>
          <w:szCs w:val="24"/>
        </w:rPr>
        <w:t>akwalifikowaniu do udziału w Projekcie</w:t>
      </w:r>
      <w:r w:rsidR="00285F6C">
        <w:rPr>
          <w:rStyle w:val="markedcontent"/>
          <w:rFonts w:ascii="Times New Roman" w:hAnsi="Times New Roman" w:cs="Times New Roman"/>
          <w:sz w:val="24"/>
          <w:szCs w:val="24"/>
        </w:rPr>
        <w:t>.</w:t>
      </w:r>
    </w:p>
    <w:p w14:paraId="6226B216" w14:textId="69C3F477" w:rsidR="00AA6239" w:rsidRDefault="003179F3" w:rsidP="00AA6239">
      <w:pPr>
        <w:pStyle w:val="Akapitzlist"/>
        <w:numPr>
          <w:ilvl w:val="0"/>
          <w:numId w:val="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Warunkiem ubiegania się</w:t>
      </w:r>
      <w:r w:rsidR="007A754C">
        <w:rPr>
          <w:rStyle w:val="markedcontent"/>
          <w:rFonts w:ascii="Times New Roman" w:hAnsi="Times New Roman" w:cs="Times New Roman"/>
          <w:sz w:val="24"/>
          <w:szCs w:val="24"/>
        </w:rPr>
        <w:t xml:space="preserve"> przez Pracodawcę</w:t>
      </w:r>
      <w:r>
        <w:rPr>
          <w:rStyle w:val="markedcontent"/>
          <w:rFonts w:ascii="Times New Roman" w:hAnsi="Times New Roman" w:cs="Times New Roman"/>
          <w:sz w:val="24"/>
          <w:szCs w:val="24"/>
        </w:rPr>
        <w:t xml:space="preserve"> o</w:t>
      </w:r>
      <w:r w:rsidR="00694740">
        <w:rPr>
          <w:rStyle w:val="markedcontent"/>
          <w:rFonts w:ascii="Times New Roman" w:hAnsi="Times New Roman" w:cs="Times New Roman"/>
          <w:sz w:val="24"/>
          <w:szCs w:val="24"/>
        </w:rPr>
        <w:t xml:space="preserve"> udział w Projekcie jest złożenie Realizatorowi </w:t>
      </w:r>
      <w:r w:rsidR="007A754C">
        <w:rPr>
          <w:rStyle w:val="markedcontent"/>
          <w:rFonts w:ascii="Times New Roman" w:hAnsi="Times New Roman" w:cs="Times New Roman"/>
          <w:sz w:val="24"/>
          <w:szCs w:val="24"/>
        </w:rPr>
        <w:t>następujących</w:t>
      </w:r>
      <w:r w:rsidR="00694740">
        <w:rPr>
          <w:rStyle w:val="markedcontent"/>
          <w:rFonts w:ascii="Times New Roman" w:hAnsi="Times New Roman" w:cs="Times New Roman"/>
          <w:sz w:val="24"/>
          <w:szCs w:val="24"/>
        </w:rPr>
        <w:t xml:space="preserve"> dokumentów:</w:t>
      </w:r>
    </w:p>
    <w:p w14:paraId="2751E72F" w14:textId="1CC369A4" w:rsidR="00694740" w:rsidRDefault="00F04B2B" w:rsidP="00694740">
      <w:pPr>
        <w:pStyle w:val="Akapitzlist"/>
        <w:numPr>
          <w:ilvl w:val="0"/>
          <w:numId w:val="16"/>
        </w:numPr>
        <w:spacing w:after="0" w:line="360" w:lineRule="auto"/>
        <w:ind w:left="113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Formularz R</w:t>
      </w:r>
      <w:r w:rsidR="007A754C">
        <w:rPr>
          <w:rStyle w:val="markedcontent"/>
          <w:rFonts w:ascii="Times New Roman" w:hAnsi="Times New Roman" w:cs="Times New Roman"/>
          <w:sz w:val="24"/>
          <w:szCs w:val="24"/>
        </w:rPr>
        <w:t>ekrutacyjny</w:t>
      </w:r>
      <w:r w:rsidR="00694740">
        <w:rPr>
          <w:rStyle w:val="markedcontent"/>
          <w:rFonts w:ascii="Times New Roman" w:hAnsi="Times New Roman" w:cs="Times New Roman"/>
          <w:sz w:val="24"/>
          <w:szCs w:val="24"/>
        </w:rPr>
        <w:t xml:space="preserve"> dla Pracodawcy</w:t>
      </w:r>
      <w:r w:rsidR="00694740" w:rsidRPr="00694740">
        <w:rPr>
          <w:rStyle w:val="markedcontent"/>
          <w:rFonts w:ascii="Times New Roman" w:hAnsi="Times New Roman" w:cs="Times New Roman"/>
          <w:sz w:val="24"/>
          <w:szCs w:val="24"/>
        </w:rPr>
        <w:t xml:space="preserve"> do udziału w </w:t>
      </w:r>
      <w:r w:rsidR="00615E82">
        <w:rPr>
          <w:rStyle w:val="markedcontent"/>
          <w:rFonts w:ascii="Times New Roman" w:hAnsi="Times New Roman" w:cs="Times New Roman"/>
          <w:sz w:val="24"/>
          <w:szCs w:val="24"/>
        </w:rPr>
        <w:t>Projekcie (</w:t>
      </w:r>
      <w:r w:rsidR="00F6761F">
        <w:rPr>
          <w:rStyle w:val="markedcontent"/>
          <w:rFonts w:ascii="Times New Roman" w:hAnsi="Times New Roman" w:cs="Times New Roman"/>
          <w:sz w:val="24"/>
          <w:szCs w:val="24"/>
        </w:rPr>
        <w:t>załącznik nr 3</w:t>
      </w:r>
      <w:r w:rsidR="00694740" w:rsidRPr="00694740">
        <w:rPr>
          <w:rStyle w:val="markedcontent"/>
          <w:rFonts w:ascii="Times New Roman" w:hAnsi="Times New Roman" w:cs="Times New Roman"/>
          <w:sz w:val="24"/>
          <w:szCs w:val="24"/>
        </w:rPr>
        <w:t>),</w:t>
      </w:r>
    </w:p>
    <w:p w14:paraId="568C1061" w14:textId="51E81BD6" w:rsidR="009E0910" w:rsidRDefault="00F04B2B" w:rsidP="00694740">
      <w:pPr>
        <w:pStyle w:val="Akapitzlist"/>
        <w:numPr>
          <w:ilvl w:val="0"/>
          <w:numId w:val="16"/>
        </w:numPr>
        <w:spacing w:after="0" w:line="360" w:lineRule="auto"/>
        <w:ind w:left="113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w:t>
      </w:r>
      <w:r w:rsidR="007A754C">
        <w:rPr>
          <w:rStyle w:val="markedcontent"/>
          <w:rFonts w:ascii="Times New Roman" w:hAnsi="Times New Roman" w:cs="Times New Roman"/>
          <w:sz w:val="24"/>
          <w:szCs w:val="24"/>
        </w:rPr>
        <w:t>niosek</w:t>
      </w:r>
      <w:r w:rsidR="009E0910">
        <w:rPr>
          <w:rStyle w:val="markedcontent"/>
          <w:rFonts w:ascii="Times New Roman" w:hAnsi="Times New Roman" w:cs="Times New Roman"/>
          <w:sz w:val="24"/>
          <w:szCs w:val="24"/>
        </w:rPr>
        <w:t xml:space="preserve"> </w:t>
      </w:r>
      <w:r w:rsidR="0064392D">
        <w:rPr>
          <w:rStyle w:val="markedcontent"/>
          <w:rFonts w:ascii="Times New Roman" w:hAnsi="Times New Roman" w:cs="Times New Roman"/>
          <w:sz w:val="24"/>
          <w:szCs w:val="24"/>
        </w:rPr>
        <w:t xml:space="preserve">o </w:t>
      </w:r>
      <w:r w:rsidR="005758C3">
        <w:rPr>
          <w:rStyle w:val="markedcontent"/>
          <w:rFonts w:ascii="Times New Roman" w:hAnsi="Times New Roman" w:cs="Times New Roman"/>
          <w:sz w:val="24"/>
          <w:szCs w:val="24"/>
        </w:rPr>
        <w:t>udział w Pakiecie: Zatrudnienie i S</w:t>
      </w:r>
      <w:r w:rsidR="008A6DBF">
        <w:rPr>
          <w:rStyle w:val="markedcontent"/>
          <w:rFonts w:ascii="Times New Roman" w:hAnsi="Times New Roman" w:cs="Times New Roman"/>
          <w:sz w:val="24"/>
          <w:szCs w:val="24"/>
        </w:rPr>
        <w:t>zkolenie</w:t>
      </w:r>
      <w:r w:rsidR="009A6B50">
        <w:rPr>
          <w:rStyle w:val="markedcontent"/>
          <w:rFonts w:ascii="Times New Roman" w:hAnsi="Times New Roman" w:cs="Times New Roman"/>
          <w:sz w:val="24"/>
          <w:szCs w:val="24"/>
        </w:rPr>
        <w:t xml:space="preserve"> – składany </w:t>
      </w:r>
      <w:r w:rsidR="00285F6C">
        <w:rPr>
          <w:rStyle w:val="markedcontent"/>
          <w:rFonts w:ascii="Times New Roman" w:hAnsi="Times New Roman" w:cs="Times New Roman"/>
          <w:sz w:val="24"/>
          <w:szCs w:val="24"/>
        </w:rPr>
        <w:t>po z</w:t>
      </w:r>
      <w:r w:rsidR="009A6B50">
        <w:rPr>
          <w:rStyle w:val="markedcontent"/>
          <w:rFonts w:ascii="Times New Roman" w:hAnsi="Times New Roman" w:cs="Times New Roman"/>
          <w:sz w:val="24"/>
          <w:szCs w:val="24"/>
        </w:rPr>
        <w:t>akwalifikowaniu się do udziału w Projekcie</w:t>
      </w:r>
      <w:r w:rsidR="00285F6C">
        <w:rPr>
          <w:rStyle w:val="markedcontent"/>
          <w:rFonts w:ascii="Times New Roman" w:hAnsi="Times New Roman" w:cs="Times New Roman"/>
          <w:sz w:val="24"/>
          <w:szCs w:val="24"/>
        </w:rPr>
        <w:t xml:space="preserve">. </w:t>
      </w:r>
    </w:p>
    <w:p w14:paraId="7983E080" w14:textId="6DBD5429" w:rsidR="008A6DBF" w:rsidRPr="009A6B50" w:rsidRDefault="008A6DBF" w:rsidP="009A6B50">
      <w:pPr>
        <w:pStyle w:val="Akapitzlist"/>
        <w:numPr>
          <w:ilvl w:val="0"/>
          <w:numId w:val="2"/>
        </w:numPr>
        <w:spacing w:after="0" w:line="360" w:lineRule="auto"/>
        <w:jc w:val="both"/>
        <w:rPr>
          <w:rStyle w:val="markedcontent"/>
          <w:rFonts w:ascii="Times New Roman" w:hAnsi="Times New Roman" w:cs="Times New Roman"/>
          <w:sz w:val="24"/>
          <w:szCs w:val="24"/>
        </w:rPr>
      </w:pPr>
      <w:r w:rsidRPr="0020336B">
        <w:rPr>
          <w:rStyle w:val="markedcontent"/>
          <w:rFonts w:ascii="Times New Roman" w:hAnsi="Times New Roman" w:cs="Times New Roman"/>
          <w:sz w:val="24"/>
          <w:szCs w:val="24"/>
        </w:rPr>
        <w:t>Uczestnikiem Projektu może być osoba, która w chwili podpisywan</w:t>
      </w:r>
      <w:r w:rsidR="0076656A">
        <w:rPr>
          <w:rStyle w:val="markedcontent"/>
          <w:rFonts w:ascii="Times New Roman" w:hAnsi="Times New Roman" w:cs="Times New Roman"/>
          <w:sz w:val="24"/>
          <w:szCs w:val="24"/>
        </w:rPr>
        <w:t>ia Deklaracji U</w:t>
      </w:r>
      <w:r w:rsidR="009A6B50">
        <w:rPr>
          <w:rStyle w:val="markedcontent"/>
          <w:rFonts w:ascii="Times New Roman" w:hAnsi="Times New Roman" w:cs="Times New Roman"/>
          <w:sz w:val="24"/>
          <w:szCs w:val="24"/>
        </w:rPr>
        <w:t xml:space="preserve">czestnictwa </w:t>
      </w:r>
      <w:r w:rsidRPr="009A6B50">
        <w:rPr>
          <w:rStyle w:val="markedcontent"/>
          <w:rFonts w:ascii="Times New Roman" w:hAnsi="Times New Roman" w:cs="Times New Roman"/>
          <w:sz w:val="24"/>
          <w:szCs w:val="24"/>
        </w:rPr>
        <w:t>jest osobą bezrobotną w wieku 18-30 lat zarejestrowaną w Powiatowym Urzędzie Pracy w Turku</w:t>
      </w:r>
      <w:r w:rsidR="007A754C" w:rsidRPr="009A6B50">
        <w:rPr>
          <w:rStyle w:val="markedcontent"/>
          <w:rFonts w:ascii="Times New Roman" w:hAnsi="Times New Roman" w:cs="Times New Roman"/>
          <w:sz w:val="24"/>
          <w:szCs w:val="24"/>
        </w:rPr>
        <w:t>,</w:t>
      </w:r>
      <w:r w:rsidRPr="009A6B50">
        <w:rPr>
          <w:rStyle w:val="markedcontent"/>
          <w:rFonts w:ascii="Times New Roman" w:hAnsi="Times New Roman" w:cs="Times New Roman"/>
          <w:sz w:val="24"/>
          <w:szCs w:val="24"/>
        </w:rPr>
        <w:t xml:space="preserve">  </w:t>
      </w:r>
    </w:p>
    <w:p w14:paraId="6DC22DD5" w14:textId="01BADFCE" w:rsidR="00D21743" w:rsidRDefault="00933EEE" w:rsidP="00D21743">
      <w:pPr>
        <w:pStyle w:val="Akapitzlist"/>
        <w:numPr>
          <w:ilvl w:val="0"/>
          <w:numId w:val="2"/>
        </w:numPr>
        <w:spacing w:after="0" w:line="360" w:lineRule="auto"/>
        <w:ind w:hanging="357"/>
        <w:jc w:val="both"/>
        <w:rPr>
          <w:rStyle w:val="markedcontent"/>
          <w:rFonts w:ascii="Times New Roman" w:hAnsi="Times New Roman" w:cs="Times New Roman"/>
          <w:sz w:val="24"/>
          <w:szCs w:val="24"/>
        </w:rPr>
      </w:pPr>
      <w:r w:rsidRPr="00933EEE">
        <w:rPr>
          <w:rStyle w:val="markedcontent"/>
          <w:rFonts w:ascii="Times New Roman" w:hAnsi="Times New Roman" w:cs="Times New Roman"/>
          <w:sz w:val="24"/>
          <w:szCs w:val="24"/>
        </w:rPr>
        <w:t>Do</w:t>
      </w:r>
      <w:r w:rsidR="00D12432">
        <w:rPr>
          <w:rStyle w:val="markedcontent"/>
          <w:rFonts w:ascii="Times New Roman" w:hAnsi="Times New Roman" w:cs="Times New Roman"/>
          <w:sz w:val="24"/>
          <w:szCs w:val="24"/>
        </w:rPr>
        <w:t>kumenty, o których mowa w ust. 1 i 2</w:t>
      </w:r>
      <w:r w:rsidRPr="00933EEE">
        <w:rPr>
          <w:rStyle w:val="markedcontent"/>
          <w:rFonts w:ascii="Times New Roman" w:hAnsi="Times New Roman" w:cs="Times New Roman"/>
          <w:sz w:val="24"/>
          <w:szCs w:val="24"/>
        </w:rPr>
        <w:t xml:space="preserve"> muszą zostać opatrzone podpisem </w:t>
      </w:r>
      <w:r w:rsidR="00D12432">
        <w:rPr>
          <w:rStyle w:val="markedcontent"/>
          <w:rFonts w:ascii="Times New Roman" w:hAnsi="Times New Roman" w:cs="Times New Roman"/>
          <w:sz w:val="24"/>
          <w:szCs w:val="24"/>
        </w:rPr>
        <w:t xml:space="preserve">odpowiednio </w:t>
      </w:r>
      <w:r w:rsidR="00A1532D">
        <w:rPr>
          <w:rStyle w:val="markedcontent"/>
          <w:rFonts w:ascii="Times New Roman" w:hAnsi="Times New Roman" w:cs="Times New Roman"/>
          <w:sz w:val="24"/>
          <w:szCs w:val="24"/>
        </w:rPr>
        <w:t xml:space="preserve">osoby bezrobotnej </w:t>
      </w:r>
      <w:r w:rsidR="009A6B50">
        <w:rPr>
          <w:rStyle w:val="markedcontent"/>
          <w:rFonts w:ascii="Times New Roman" w:hAnsi="Times New Roman" w:cs="Times New Roman"/>
          <w:sz w:val="24"/>
          <w:szCs w:val="24"/>
        </w:rPr>
        <w:t>i Pracodawcy (</w:t>
      </w:r>
      <w:r w:rsidR="00D12432">
        <w:rPr>
          <w:rStyle w:val="markedcontent"/>
          <w:rFonts w:ascii="Times New Roman" w:hAnsi="Times New Roman" w:cs="Times New Roman"/>
          <w:sz w:val="24"/>
          <w:szCs w:val="24"/>
        </w:rPr>
        <w:t>osoby do tego upoważnionej</w:t>
      </w:r>
      <w:r w:rsidR="009A6B50">
        <w:rPr>
          <w:rStyle w:val="markedcontent"/>
          <w:rFonts w:ascii="Times New Roman" w:hAnsi="Times New Roman" w:cs="Times New Roman"/>
          <w:sz w:val="24"/>
          <w:szCs w:val="24"/>
        </w:rPr>
        <w:t>)</w:t>
      </w:r>
      <w:r w:rsidR="00D12432">
        <w:rPr>
          <w:rStyle w:val="markedcontent"/>
          <w:rFonts w:ascii="Times New Roman" w:hAnsi="Times New Roman" w:cs="Times New Roman"/>
          <w:sz w:val="24"/>
          <w:szCs w:val="24"/>
        </w:rPr>
        <w:t>.</w:t>
      </w:r>
      <w:r w:rsidR="00A1532D">
        <w:rPr>
          <w:rStyle w:val="markedcontent"/>
          <w:rFonts w:ascii="Times New Roman" w:hAnsi="Times New Roman" w:cs="Times New Roman"/>
          <w:sz w:val="24"/>
          <w:szCs w:val="24"/>
        </w:rPr>
        <w:t xml:space="preserve"> </w:t>
      </w:r>
    </w:p>
    <w:p w14:paraId="5D6DC905" w14:textId="4AEA096E" w:rsidR="00A12789" w:rsidRPr="00A12789" w:rsidRDefault="004626D4" w:rsidP="006807BA">
      <w:pPr>
        <w:pStyle w:val="Akapitzlist"/>
        <w:numPr>
          <w:ilvl w:val="0"/>
          <w:numId w:val="2"/>
        </w:numPr>
        <w:spacing w:after="0" w:line="360" w:lineRule="auto"/>
        <w:ind w:hanging="35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Uczestnik Projektu nie może podjąć zatrudnienia u Pracodawcy będącego jego/jej współmałżonkiem.</w:t>
      </w:r>
    </w:p>
    <w:p w14:paraId="46C35682" w14:textId="77777777" w:rsidR="00A12789" w:rsidRDefault="00A12789" w:rsidP="006807BA">
      <w:pPr>
        <w:spacing w:after="0" w:line="360" w:lineRule="auto"/>
        <w:rPr>
          <w:rStyle w:val="markedcontent"/>
          <w:rFonts w:ascii="Times New Roman" w:hAnsi="Times New Roman" w:cs="Times New Roman"/>
          <w:sz w:val="24"/>
          <w:szCs w:val="24"/>
        </w:rPr>
      </w:pPr>
    </w:p>
    <w:p w14:paraId="4EDA8282" w14:textId="77777777" w:rsidR="00A12789" w:rsidRDefault="00A12789" w:rsidP="006807BA">
      <w:pPr>
        <w:spacing w:after="0" w:line="360" w:lineRule="auto"/>
        <w:rPr>
          <w:rStyle w:val="markedcontent"/>
          <w:rFonts w:ascii="Times New Roman" w:hAnsi="Times New Roman" w:cs="Times New Roman"/>
          <w:sz w:val="24"/>
          <w:szCs w:val="24"/>
        </w:rPr>
      </w:pPr>
    </w:p>
    <w:p w14:paraId="052AAC7F" w14:textId="0FD09D87" w:rsidR="00285F6C" w:rsidRDefault="00285F6C" w:rsidP="00285F6C">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3</w:t>
      </w:r>
      <w:r w:rsidRPr="00AC3F28">
        <w:rPr>
          <w:rStyle w:val="markedcontent"/>
          <w:rFonts w:ascii="Times New Roman" w:hAnsi="Times New Roman" w:cs="Times New Roman"/>
          <w:sz w:val="24"/>
          <w:szCs w:val="24"/>
        </w:rPr>
        <w:t xml:space="preserve"> </w:t>
      </w:r>
    </w:p>
    <w:p w14:paraId="512844B9" w14:textId="77777777" w:rsidR="00285F6C" w:rsidRPr="00AC3F28" w:rsidRDefault="00285F6C" w:rsidP="00285F6C">
      <w:pPr>
        <w:spacing w:after="0" w:line="360" w:lineRule="auto"/>
        <w:jc w:val="center"/>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Zasady rekrutacji</w:t>
      </w:r>
    </w:p>
    <w:p w14:paraId="10E15D14" w14:textId="77777777" w:rsidR="00285F6C" w:rsidRPr="00AC3F28" w:rsidRDefault="00285F6C" w:rsidP="00285F6C">
      <w:pPr>
        <w:spacing w:after="0" w:line="360" w:lineRule="auto"/>
        <w:jc w:val="both"/>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 xml:space="preserve"> </w:t>
      </w:r>
    </w:p>
    <w:p w14:paraId="30BC8303" w14:textId="6CEAB901" w:rsidR="00285F6C" w:rsidRDefault="00285F6C" w:rsidP="00285F6C">
      <w:pPr>
        <w:pStyle w:val="Akapitzlist"/>
        <w:numPr>
          <w:ilvl w:val="0"/>
          <w:numId w:val="8"/>
        </w:numPr>
        <w:spacing w:after="0" w:line="360" w:lineRule="auto"/>
        <w:jc w:val="both"/>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 xml:space="preserve">Rekrutację Uczestników Projektu prowadzi </w:t>
      </w:r>
      <w:r>
        <w:rPr>
          <w:rStyle w:val="markedcontent"/>
          <w:rFonts w:ascii="Times New Roman" w:hAnsi="Times New Roman" w:cs="Times New Roman"/>
          <w:sz w:val="24"/>
          <w:szCs w:val="24"/>
        </w:rPr>
        <w:t>Realizator - Powiatowy Urząd Pracy w Turku</w:t>
      </w:r>
      <w:r w:rsidRPr="00AC3F28">
        <w:rPr>
          <w:rStyle w:val="markedcontent"/>
          <w:rFonts w:ascii="Times New Roman" w:hAnsi="Times New Roman" w:cs="Times New Roman"/>
          <w:sz w:val="24"/>
          <w:szCs w:val="24"/>
        </w:rPr>
        <w:t xml:space="preserve">, który wyznacza jej ramy czasowe. Ogłoszenie o terminie i miejscu składania dokumentów rekrutacyjnych przez </w:t>
      </w:r>
      <w:r w:rsidR="00FB7E74">
        <w:rPr>
          <w:rStyle w:val="markedcontent"/>
          <w:rFonts w:ascii="Times New Roman" w:hAnsi="Times New Roman" w:cs="Times New Roman"/>
          <w:sz w:val="24"/>
          <w:szCs w:val="24"/>
        </w:rPr>
        <w:t>osoby bezrobotne/P</w:t>
      </w:r>
      <w:r>
        <w:rPr>
          <w:rStyle w:val="markedcontent"/>
          <w:rFonts w:ascii="Times New Roman" w:hAnsi="Times New Roman" w:cs="Times New Roman"/>
          <w:sz w:val="24"/>
          <w:szCs w:val="24"/>
        </w:rPr>
        <w:t>racodawców</w:t>
      </w:r>
      <w:r w:rsidRPr="00AC3F2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Realizator umieszcza na stronie internetowej turek.praca.gov.pl w zakładce Projekty Pilotażowe. </w:t>
      </w:r>
    </w:p>
    <w:p w14:paraId="4AFACD26" w14:textId="25068798" w:rsidR="00285F6C" w:rsidRDefault="00D12432" w:rsidP="00285F6C">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Dokumenty rekrutacyjne</w:t>
      </w:r>
      <w:r w:rsidR="00285F6C">
        <w:rPr>
          <w:rStyle w:val="markedcontent"/>
          <w:rFonts w:ascii="Times New Roman" w:hAnsi="Times New Roman" w:cs="Times New Roman"/>
          <w:sz w:val="24"/>
          <w:szCs w:val="24"/>
        </w:rPr>
        <w:t>, które wpłyną po terminie nie będą rozpatrywane</w:t>
      </w:r>
      <w:r w:rsidR="00285F6C" w:rsidRPr="00AC3F28">
        <w:rPr>
          <w:rStyle w:val="markedcontent"/>
          <w:rFonts w:ascii="Times New Roman" w:hAnsi="Times New Roman" w:cs="Times New Roman"/>
          <w:sz w:val="24"/>
          <w:szCs w:val="24"/>
        </w:rPr>
        <w:t xml:space="preserve">. </w:t>
      </w:r>
    </w:p>
    <w:p w14:paraId="3ECBBA88" w14:textId="2DEB6C4A" w:rsidR="00432C0E" w:rsidRPr="00432C0E" w:rsidRDefault="00432C0E" w:rsidP="00432C0E">
      <w:pPr>
        <w:pStyle w:val="Akapitzlist"/>
        <w:numPr>
          <w:ilvl w:val="0"/>
          <w:numId w:val="8"/>
        </w:numPr>
        <w:spacing w:after="0" w:line="360" w:lineRule="auto"/>
        <w:jc w:val="both"/>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 xml:space="preserve">Weryfikacja dokumentów dokonywana jest </w:t>
      </w:r>
      <w:r>
        <w:rPr>
          <w:rStyle w:val="markedcontent"/>
          <w:rFonts w:ascii="Times New Roman" w:hAnsi="Times New Roman" w:cs="Times New Roman"/>
          <w:sz w:val="24"/>
          <w:szCs w:val="24"/>
        </w:rPr>
        <w:t xml:space="preserve">przez pracowników Realizatora. </w:t>
      </w:r>
    </w:p>
    <w:p w14:paraId="129D1A73" w14:textId="07A2F418" w:rsidR="00285F6C" w:rsidRDefault="00D12432" w:rsidP="00285F6C">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Dobór uczestników do P</w:t>
      </w:r>
      <w:r w:rsidR="00285F6C" w:rsidRPr="00AC3F28">
        <w:rPr>
          <w:rStyle w:val="markedcontent"/>
          <w:rFonts w:ascii="Times New Roman" w:hAnsi="Times New Roman" w:cs="Times New Roman"/>
          <w:sz w:val="24"/>
          <w:szCs w:val="24"/>
        </w:rPr>
        <w:t>rojektu przeprowadz</w:t>
      </w:r>
      <w:r w:rsidR="00285F6C">
        <w:rPr>
          <w:rStyle w:val="markedcontent"/>
          <w:rFonts w:ascii="Times New Roman" w:hAnsi="Times New Roman" w:cs="Times New Roman"/>
          <w:sz w:val="24"/>
          <w:szCs w:val="24"/>
        </w:rPr>
        <w:t>o</w:t>
      </w:r>
      <w:r>
        <w:rPr>
          <w:rStyle w:val="markedcontent"/>
          <w:rFonts w:ascii="Times New Roman" w:hAnsi="Times New Roman" w:cs="Times New Roman"/>
          <w:sz w:val="24"/>
          <w:szCs w:val="24"/>
        </w:rPr>
        <w:t>ny</w:t>
      </w:r>
      <w:r w:rsidR="00285F6C" w:rsidRPr="00AC3F28">
        <w:rPr>
          <w:rStyle w:val="markedcontent"/>
          <w:rFonts w:ascii="Times New Roman" w:hAnsi="Times New Roman" w:cs="Times New Roman"/>
          <w:sz w:val="24"/>
          <w:szCs w:val="24"/>
        </w:rPr>
        <w:t xml:space="preserve"> będzie na podstawie </w:t>
      </w:r>
      <w:r w:rsidR="00380351">
        <w:rPr>
          <w:rStyle w:val="markedcontent"/>
          <w:rFonts w:ascii="Times New Roman" w:hAnsi="Times New Roman" w:cs="Times New Roman"/>
          <w:sz w:val="24"/>
          <w:szCs w:val="24"/>
        </w:rPr>
        <w:t>F</w:t>
      </w:r>
      <w:r w:rsidR="00285F6C">
        <w:rPr>
          <w:rStyle w:val="markedcontent"/>
          <w:rFonts w:ascii="Times New Roman" w:hAnsi="Times New Roman" w:cs="Times New Roman"/>
          <w:sz w:val="24"/>
          <w:szCs w:val="24"/>
        </w:rPr>
        <w:t>ormularza</w:t>
      </w:r>
      <w:r w:rsidR="00380351">
        <w:rPr>
          <w:rStyle w:val="markedcontent"/>
          <w:rFonts w:ascii="Times New Roman" w:hAnsi="Times New Roman" w:cs="Times New Roman"/>
          <w:sz w:val="24"/>
          <w:szCs w:val="24"/>
        </w:rPr>
        <w:t xml:space="preserve"> R</w:t>
      </w:r>
      <w:r w:rsidR="00285F6C" w:rsidRPr="00AC3F28">
        <w:rPr>
          <w:rStyle w:val="markedcontent"/>
          <w:rFonts w:ascii="Times New Roman" w:hAnsi="Times New Roman" w:cs="Times New Roman"/>
          <w:sz w:val="24"/>
          <w:szCs w:val="24"/>
        </w:rPr>
        <w:t>ekrutacyjne</w:t>
      </w:r>
      <w:r w:rsidR="00285F6C">
        <w:rPr>
          <w:rStyle w:val="markedcontent"/>
          <w:rFonts w:ascii="Times New Roman" w:hAnsi="Times New Roman" w:cs="Times New Roman"/>
          <w:sz w:val="24"/>
          <w:szCs w:val="24"/>
        </w:rPr>
        <w:t>go</w:t>
      </w:r>
      <w:r w:rsidR="00285F6C" w:rsidRPr="00AC3F28">
        <w:rPr>
          <w:rStyle w:val="markedcontent"/>
          <w:rFonts w:ascii="Times New Roman" w:hAnsi="Times New Roman" w:cs="Times New Roman"/>
          <w:sz w:val="24"/>
          <w:szCs w:val="24"/>
        </w:rPr>
        <w:t xml:space="preserve"> wypełnione</w:t>
      </w:r>
      <w:r w:rsidR="00285F6C">
        <w:rPr>
          <w:rStyle w:val="markedcontent"/>
          <w:rFonts w:ascii="Times New Roman" w:hAnsi="Times New Roman" w:cs="Times New Roman"/>
          <w:sz w:val="24"/>
          <w:szCs w:val="24"/>
        </w:rPr>
        <w:t>go</w:t>
      </w:r>
      <w:r w:rsidR="00285F6C" w:rsidRPr="00AC3F28">
        <w:rPr>
          <w:rStyle w:val="markedcontent"/>
          <w:rFonts w:ascii="Times New Roman" w:hAnsi="Times New Roman" w:cs="Times New Roman"/>
          <w:sz w:val="24"/>
          <w:szCs w:val="24"/>
        </w:rPr>
        <w:t xml:space="preserve"> przez </w:t>
      </w:r>
      <w:r w:rsidR="00285F6C">
        <w:rPr>
          <w:rStyle w:val="markedcontent"/>
          <w:rFonts w:ascii="Times New Roman" w:hAnsi="Times New Roman" w:cs="Times New Roman"/>
          <w:sz w:val="24"/>
          <w:szCs w:val="24"/>
        </w:rPr>
        <w:t xml:space="preserve">osoby, o których mowa w </w:t>
      </w:r>
      <w:r w:rsidR="00285F6C" w:rsidRPr="00AC3F28">
        <w:rPr>
          <w:rStyle w:val="markedcontent"/>
          <w:rFonts w:ascii="Times New Roman" w:hAnsi="Times New Roman" w:cs="Times New Roman"/>
          <w:sz w:val="24"/>
          <w:szCs w:val="24"/>
        </w:rPr>
        <w:t>§</w:t>
      </w:r>
      <w:r w:rsidR="00285F6C">
        <w:rPr>
          <w:rStyle w:val="markedcontent"/>
          <w:rFonts w:ascii="Times New Roman" w:hAnsi="Times New Roman" w:cs="Times New Roman"/>
          <w:sz w:val="24"/>
          <w:szCs w:val="24"/>
        </w:rPr>
        <w:t xml:space="preserve">2 ust. </w:t>
      </w:r>
      <w:r w:rsidR="00A7217D">
        <w:rPr>
          <w:rStyle w:val="markedcontent"/>
          <w:rFonts w:ascii="Times New Roman" w:hAnsi="Times New Roman" w:cs="Times New Roman"/>
          <w:sz w:val="24"/>
          <w:szCs w:val="24"/>
        </w:rPr>
        <w:t>3</w:t>
      </w:r>
      <w:r w:rsidR="00285F6C">
        <w:rPr>
          <w:rStyle w:val="markedcontent"/>
          <w:rFonts w:ascii="Times New Roman" w:hAnsi="Times New Roman" w:cs="Times New Roman"/>
          <w:sz w:val="24"/>
          <w:szCs w:val="24"/>
        </w:rPr>
        <w:t xml:space="preserve"> oraz dany</w:t>
      </w:r>
      <w:r w:rsidR="00974DBE">
        <w:rPr>
          <w:rStyle w:val="markedcontent"/>
          <w:rFonts w:ascii="Times New Roman" w:hAnsi="Times New Roman" w:cs="Times New Roman"/>
          <w:sz w:val="24"/>
          <w:szCs w:val="24"/>
        </w:rPr>
        <w:t xml:space="preserve">ch zgromadzonych w systemie </w:t>
      </w:r>
      <w:r w:rsidR="005054CD">
        <w:rPr>
          <w:rStyle w:val="markedcontent"/>
          <w:rFonts w:ascii="Times New Roman" w:hAnsi="Times New Roman" w:cs="Times New Roman"/>
          <w:sz w:val="24"/>
          <w:szCs w:val="24"/>
        </w:rPr>
        <w:t>tele</w:t>
      </w:r>
      <w:r w:rsidR="00285F6C">
        <w:rPr>
          <w:rStyle w:val="markedcontent"/>
          <w:rFonts w:ascii="Times New Roman" w:hAnsi="Times New Roman" w:cs="Times New Roman"/>
          <w:sz w:val="24"/>
          <w:szCs w:val="24"/>
        </w:rPr>
        <w:t>informatycznym</w:t>
      </w:r>
      <w:r w:rsidR="00863D21">
        <w:rPr>
          <w:rStyle w:val="markedcontent"/>
          <w:rFonts w:ascii="Times New Roman" w:hAnsi="Times New Roman" w:cs="Times New Roman"/>
          <w:sz w:val="24"/>
          <w:szCs w:val="24"/>
        </w:rPr>
        <w:t>.</w:t>
      </w:r>
    </w:p>
    <w:p w14:paraId="300C79FB" w14:textId="0C1B26C9" w:rsidR="00285F6C" w:rsidRDefault="00285F6C" w:rsidP="00285F6C">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Liczba U</w:t>
      </w:r>
      <w:r w:rsidRPr="00AC3F28">
        <w:rPr>
          <w:rStyle w:val="markedcontent"/>
          <w:rFonts w:ascii="Times New Roman" w:hAnsi="Times New Roman" w:cs="Times New Roman"/>
          <w:sz w:val="24"/>
          <w:szCs w:val="24"/>
        </w:rPr>
        <w:t>czestników</w:t>
      </w:r>
      <w:r>
        <w:rPr>
          <w:rStyle w:val="markedcontent"/>
          <w:rFonts w:ascii="Times New Roman" w:hAnsi="Times New Roman" w:cs="Times New Roman"/>
          <w:sz w:val="24"/>
          <w:szCs w:val="24"/>
        </w:rPr>
        <w:t xml:space="preserve"> </w:t>
      </w:r>
      <w:r w:rsidR="00974DBE">
        <w:rPr>
          <w:rStyle w:val="markedcontent"/>
          <w:rFonts w:ascii="Times New Roman" w:hAnsi="Times New Roman" w:cs="Times New Roman"/>
          <w:sz w:val="24"/>
          <w:szCs w:val="24"/>
        </w:rPr>
        <w:t>w Projekcie</w:t>
      </w:r>
      <w:r w:rsidRPr="00AC3F2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wynosi 10 osób</w:t>
      </w:r>
      <w:r w:rsidRPr="00AC3F28">
        <w:rPr>
          <w:rStyle w:val="markedcontent"/>
          <w:rFonts w:ascii="Times New Roman" w:hAnsi="Times New Roman" w:cs="Times New Roman"/>
          <w:sz w:val="24"/>
          <w:szCs w:val="24"/>
        </w:rPr>
        <w:t xml:space="preserve">. </w:t>
      </w:r>
    </w:p>
    <w:p w14:paraId="3CC8F7BD" w14:textId="451CC875" w:rsidR="0094042B" w:rsidRDefault="0094042B" w:rsidP="0094042B">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przypadku większej liczby </w:t>
      </w:r>
      <w:r w:rsidR="000B6280">
        <w:rPr>
          <w:rStyle w:val="markedcontent"/>
          <w:rFonts w:ascii="Times New Roman" w:hAnsi="Times New Roman" w:cs="Times New Roman"/>
          <w:sz w:val="24"/>
          <w:szCs w:val="24"/>
        </w:rPr>
        <w:t>zainteresowanych udziałem</w:t>
      </w:r>
      <w:r>
        <w:rPr>
          <w:rStyle w:val="markedcontent"/>
          <w:rFonts w:ascii="Times New Roman" w:hAnsi="Times New Roman" w:cs="Times New Roman"/>
          <w:sz w:val="24"/>
          <w:szCs w:val="24"/>
        </w:rPr>
        <w:t xml:space="preserve"> w Projekcie, Realizator uwzględni następujące kryteria, w celu określenia listy Uczestników</w:t>
      </w:r>
      <w:r w:rsidR="000B6280">
        <w:rPr>
          <w:rStyle w:val="markedcontent"/>
          <w:rFonts w:ascii="Times New Roman" w:hAnsi="Times New Roman" w:cs="Times New Roman"/>
          <w:sz w:val="24"/>
          <w:szCs w:val="24"/>
        </w:rPr>
        <w:t xml:space="preserve"> oraz listy rezerwowej</w:t>
      </w:r>
      <w:r>
        <w:rPr>
          <w:rStyle w:val="markedcontent"/>
          <w:rFonts w:ascii="Times New Roman" w:hAnsi="Times New Roman" w:cs="Times New Roman"/>
          <w:sz w:val="24"/>
          <w:szCs w:val="24"/>
        </w:rPr>
        <w:t>:</w:t>
      </w:r>
    </w:p>
    <w:tbl>
      <w:tblPr>
        <w:tblStyle w:val="Tabela-Siatka"/>
        <w:tblW w:w="0" w:type="auto"/>
        <w:tblInd w:w="367" w:type="dxa"/>
        <w:tblLook w:val="04A0" w:firstRow="1" w:lastRow="0" w:firstColumn="1" w:lastColumn="0" w:noHBand="0" w:noVBand="1"/>
      </w:tblPr>
      <w:tblGrid>
        <w:gridCol w:w="603"/>
        <w:gridCol w:w="2898"/>
        <w:gridCol w:w="1746"/>
        <w:gridCol w:w="1707"/>
        <w:gridCol w:w="1721"/>
      </w:tblGrid>
      <w:tr w:rsidR="00A25ACE" w:rsidRPr="005875C6" w14:paraId="18F9F6E8" w14:textId="77777777" w:rsidTr="00A25ACE">
        <w:tc>
          <w:tcPr>
            <w:tcW w:w="603" w:type="dxa"/>
            <w:tcBorders>
              <w:top w:val="single" w:sz="12" w:space="0" w:color="auto"/>
              <w:left w:val="single" w:sz="12" w:space="0" w:color="auto"/>
              <w:bottom w:val="single" w:sz="12" w:space="0" w:color="auto"/>
            </w:tcBorders>
          </w:tcPr>
          <w:p w14:paraId="72C1F891"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L.p</w:t>
            </w:r>
            <w:r>
              <w:rPr>
                <w:rFonts w:ascii="Times New Roman" w:hAnsi="Times New Roman" w:cs="Times New Roman"/>
                <w:sz w:val="24"/>
                <w:szCs w:val="24"/>
              </w:rPr>
              <w:t>.</w:t>
            </w:r>
          </w:p>
        </w:tc>
        <w:tc>
          <w:tcPr>
            <w:tcW w:w="2898" w:type="dxa"/>
            <w:tcBorders>
              <w:top w:val="single" w:sz="12" w:space="0" w:color="auto"/>
              <w:bottom w:val="single" w:sz="12" w:space="0" w:color="auto"/>
            </w:tcBorders>
          </w:tcPr>
          <w:p w14:paraId="1669D1FB"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Kryterium Ogólne</w:t>
            </w:r>
          </w:p>
        </w:tc>
        <w:tc>
          <w:tcPr>
            <w:tcW w:w="1746" w:type="dxa"/>
            <w:tcBorders>
              <w:top w:val="single" w:sz="12" w:space="0" w:color="auto"/>
              <w:bottom w:val="single" w:sz="12" w:space="0" w:color="auto"/>
            </w:tcBorders>
          </w:tcPr>
          <w:p w14:paraId="74A95509"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Kryterium Szczegółowe</w:t>
            </w:r>
          </w:p>
        </w:tc>
        <w:tc>
          <w:tcPr>
            <w:tcW w:w="1707" w:type="dxa"/>
            <w:tcBorders>
              <w:top w:val="single" w:sz="12" w:space="0" w:color="auto"/>
              <w:bottom w:val="single" w:sz="12" w:space="0" w:color="auto"/>
            </w:tcBorders>
          </w:tcPr>
          <w:p w14:paraId="1F3025B8"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Liczba możliwych punktów</w:t>
            </w:r>
          </w:p>
        </w:tc>
        <w:tc>
          <w:tcPr>
            <w:tcW w:w="1721" w:type="dxa"/>
            <w:tcBorders>
              <w:top w:val="single" w:sz="12" w:space="0" w:color="auto"/>
              <w:bottom w:val="single" w:sz="12" w:space="0" w:color="auto"/>
              <w:right w:val="single" w:sz="12" w:space="0" w:color="auto"/>
            </w:tcBorders>
          </w:tcPr>
          <w:p w14:paraId="1523C99B"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Liczba uzyskanych punktów</w:t>
            </w:r>
          </w:p>
        </w:tc>
      </w:tr>
      <w:tr w:rsidR="00A25ACE" w:rsidRPr="005875C6" w14:paraId="7161565E" w14:textId="77777777" w:rsidTr="00A25ACE">
        <w:tc>
          <w:tcPr>
            <w:tcW w:w="603" w:type="dxa"/>
            <w:vMerge w:val="restart"/>
            <w:tcBorders>
              <w:top w:val="single" w:sz="12" w:space="0" w:color="auto"/>
              <w:left w:val="single" w:sz="12" w:space="0" w:color="auto"/>
            </w:tcBorders>
          </w:tcPr>
          <w:p w14:paraId="4881F394" w14:textId="77777777" w:rsidR="00A25ACE" w:rsidRPr="005875C6" w:rsidRDefault="00A25ACE" w:rsidP="001A7722">
            <w:pPr>
              <w:jc w:val="both"/>
              <w:rPr>
                <w:rFonts w:ascii="Times New Roman" w:hAnsi="Times New Roman" w:cs="Times New Roman"/>
                <w:sz w:val="24"/>
                <w:szCs w:val="24"/>
              </w:rPr>
            </w:pPr>
            <w:r w:rsidRPr="005875C6">
              <w:rPr>
                <w:rFonts w:ascii="Times New Roman" w:hAnsi="Times New Roman" w:cs="Times New Roman"/>
                <w:sz w:val="24"/>
                <w:szCs w:val="24"/>
              </w:rPr>
              <w:t>1</w:t>
            </w:r>
          </w:p>
        </w:tc>
        <w:tc>
          <w:tcPr>
            <w:tcW w:w="2898" w:type="dxa"/>
            <w:vMerge w:val="restart"/>
            <w:tcBorders>
              <w:top w:val="single" w:sz="12" w:space="0" w:color="auto"/>
            </w:tcBorders>
          </w:tcPr>
          <w:p w14:paraId="3C6A51AD" w14:textId="322B6823" w:rsidR="00A25ACE" w:rsidRPr="005875C6" w:rsidRDefault="00A25ACE" w:rsidP="001A7722">
            <w:pPr>
              <w:jc w:val="both"/>
              <w:rPr>
                <w:rFonts w:ascii="Times New Roman" w:hAnsi="Times New Roman" w:cs="Times New Roman"/>
                <w:sz w:val="24"/>
                <w:szCs w:val="24"/>
              </w:rPr>
            </w:pPr>
            <w:r>
              <w:rPr>
                <w:rFonts w:ascii="Times New Roman" w:hAnsi="Times New Roman" w:cs="Times New Roman"/>
                <w:sz w:val="24"/>
                <w:szCs w:val="24"/>
              </w:rPr>
              <w:t>czas pozostawiania w </w:t>
            </w:r>
            <w:r w:rsidRPr="005875C6">
              <w:rPr>
                <w:rFonts w:ascii="Times New Roman" w:hAnsi="Times New Roman" w:cs="Times New Roman"/>
                <w:sz w:val="24"/>
                <w:szCs w:val="24"/>
              </w:rPr>
              <w:t>rejestrze bezrobotnych od czasu ostatniej rejestracji</w:t>
            </w:r>
          </w:p>
        </w:tc>
        <w:tc>
          <w:tcPr>
            <w:tcW w:w="1746" w:type="dxa"/>
            <w:tcBorders>
              <w:top w:val="single" w:sz="12" w:space="0" w:color="auto"/>
            </w:tcBorders>
          </w:tcPr>
          <w:p w14:paraId="55CC3CAD" w14:textId="030EC94F"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od 0 do 6 miesięcy</w:t>
            </w:r>
          </w:p>
        </w:tc>
        <w:tc>
          <w:tcPr>
            <w:tcW w:w="1707" w:type="dxa"/>
            <w:tcBorders>
              <w:top w:val="single" w:sz="12" w:space="0" w:color="auto"/>
            </w:tcBorders>
          </w:tcPr>
          <w:p w14:paraId="1740A918"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1</w:t>
            </w:r>
          </w:p>
        </w:tc>
        <w:tc>
          <w:tcPr>
            <w:tcW w:w="1721" w:type="dxa"/>
            <w:tcBorders>
              <w:top w:val="single" w:sz="12" w:space="0" w:color="auto"/>
              <w:right w:val="single" w:sz="12" w:space="0" w:color="auto"/>
            </w:tcBorders>
          </w:tcPr>
          <w:p w14:paraId="26A3B4F1" w14:textId="77777777" w:rsidR="00A25ACE" w:rsidRPr="005875C6" w:rsidRDefault="00A25ACE" w:rsidP="001A7722">
            <w:pPr>
              <w:jc w:val="both"/>
              <w:rPr>
                <w:rFonts w:ascii="Times New Roman" w:hAnsi="Times New Roman" w:cs="Times New Roman"/>
                <w:sz w:val="24"/>
                <w:szCs w:val="24"/>
              </w:rPr>
            </w:pPr>
          </w:p>
        </w:tc>
      </w:tr>
      <w:tr w:rsidR="00A25ACE" w:rsidRPr="005875C6" w14:paraId="572F3A54" w14:textId="77777777" w:rsidTr="00A25ACE">
        <w:tc>
          <w:tcPr>
            <w:tcW w:w="603" w:type="dxa"/>
            <w:vMerge/>
            <w:tcBorders>
              <w:left w:val="single" w:sz="12" w:space="0" w:color="auto"/>
            </w:tcBorders>
          </w:tcPr>
          <w:p w14:paraId="3E3B45AA" w14:textId="77777777" w:rsidR="00A25ACE" w:rsidRPr="005875C6" w:rsidRDefault="00A25ACE" w:rsidP="001A7722">
            <w:pPr>
              <w:jc w:val="both"/>
              <w:rPr>
                <w:rFonts w:ascii="Times New Roman" w:hAnsi="Times New Roman" w:cs="Times New Roman"/>
                <w:sz w:val="24"/>
                <w:szCs w:val="24"/>
              </w:rPr>
            </w:pPr>
          </w:p>
        </w:tc>
        <w:tc>
          <w:tcPr>
            <w:tcW w:w="2898" w:type="dxa"/>
            <w:vMerge/>
          </w:tcPr>
          <w:p w14:paraId="02EC6BCB" w14:textId="77777777" w:rsidR="00A25ACE" w:rsidRPr="005875C6" w:rsidRDefault="00A25ACE" w:rsidP="001A7722">
            <w:pPr>
              <w:jc w:val="both"/>
              <w:rPr>
                <w:rFonts w:ascii="Times New Roman" w:hAnsi="Times New Roman" w:cs="Times New Roman"/>
                <w:sz w:val="24"/>
                <w:szCs w:val="24"/>
              </w:rPr>
            </w:pPr>
          </w:p>
        </w:tc>
        <w:tc>
          <w:tcPr>
            <w:tcW w:w="1746" w:type="dxa"/>
          </w:tcPr>
          <w:p w14:paraId="42F006D7" w14:textId="068A771E"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powyżej 6 do 12 miesięcy</w:t>
            </w:r>
          </w:p>
        </w:tc>
        <w:tc>
          <w:tcPr>
            <w:tcW w:w="1707" w:type="dxa"/>
          </w:tcPr>
          <w:p w14:paraId="0D433383"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2</w:t>
            </w:r>
          </w:p>
        </w:tc>
        <w:tc>
          <w:tcPr>
            <w:tcW w:w="1721" w:type="dxa"/>
            <w:tcBorders>
              <w:right w:val="single" w:sz="12" w:space="0" w:color="auto"/>
            </w:tcBorders>
          </w:tcPr>
          <w:p w14:paraId="661BE50E" w14:textId="77777777" w:rsidR="00A25ACE" w:rsidRPr="005875C6" w:rsidRDefault="00A25ACE" w:rsidP="001A7722">
            <w:pPr>
              <w:jc w:val="both"/>
              <w:rPr>
                <w:rFonts w:ascii="Times New Roman" w:hAnsi="Times New Roman" w:cs="Times New Roman"/>
                <w:sz w:val="24"/>
                <w:szCs w:val="24"/>
              </w:rPr>
            </w:pPr>
          </w:p>
        </w:tc>
      </w:tr>
      <w:tr w:rsidR="00A25ACE" w:rsidRPr="005875C6" w14:paraId="44014850" w14:textId="77777777" w:rsidTr="00A25ACE">
        <w:tc>
          <w:tcPr>
            <w:tcW w:w="603" w:type="dxa"/>
            <w:vMerge/>
            <w:tcBorders>
              <w:left w:val="single" w:sz="12" w:space="0" w:color="auto"/>
              <w:bottom w:val="single" w:sz="12" w:space="0" w:color="auto"/>
            </w:tcBorders>
          </w:tcPr>
          <w:p w14:paraId="49DD861A" w14:textId="77777777" w:rsidR="00A25ACE" w:rsidRPr="005875C6" w:rsidRDefault="00A25ACE" w:rsidP="001A7722">
            <w:pPr>
              <w:jc w:val="both"/>
              <w:rPr>
                <w:rFonts w:ascii="Times New Roman" w:hAnsi="Times New Roman" w:cs="Times New Roman"/>
                <w:sz w:val="24"/>
                <w:szCs w:val="24"/>
              </w:rPr>
            </w:pPr>
          </w:p>
        </w:tc>
        <w:tc>
          <w:tcPr>
            <w:tcW w:w="2898" w:type="dxa"/>
            <w:vMerge/>
            <w:tcBorders>
              <w:bottom w:val="single" w:sz="12" w:space="0" w:color="auto"/>
            </w:tcBorders>
          </w:tcPr>
          <w:p w14:paraId="526E6843" w14:textId="77777777" w:rsidR="00A25ACE" w:rsidRPr="005875C6" w:rsidRDefault="00A25ACE" w:rsidP="001A7722">
            <w:pPr>
              <w:jc w:val="both"/>
              <w:rPr>
                <w:rFonts w:ascii="Times New Roman" w:hAnsi="Times New Roman" w:cs="Times New Roman"/>
                <w:sz w:val="24"/>
                <w:szCs w:val="24"/>
              </w:rPr>
            </w:pPr>
          </w:p>
        </w:tc>
        <w:tc>
          <w:tcPr>
            <w:tcW w:w="1746" w:type="dxa"/>
            <w:tcBorders>
              <w:bottom w:val="single" w:sz="12" w:space="0" w:color="auto"/>
            </w:tcBorders>
          </w:tcPr>
          <w:p w14:paraId="70A2C3DB" w14:textId="2BEBEDD5"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powyżej 12 miesięcy</w:t>
            </w:r>
          </w:p>
        </w:tc>
        <w:tc>
          <w:tcPr>
            <w:tcW w:w="1707" w:type="dxa"/>
            <w:tcBorders>
              <w:bottom w:val="single" w:sz="12" w:space="0" w:color="auto"/>
            </w:tcBorders>
          </w:tcPr>
          <w:p w14:paraId="2F408984" w14:textId="77777777" w:rsidR="00A25ACE" w:rsidRPr="005875C6" w:rsidRDefault="00A25ACE" w:rsidP="001A7722">
            <w:pPr>
              <w:jc w:val="center"/>
              <w:rPr>
                <w:rFonts w:ascii="Times New Roman" w:hAnsi="Times New Roman" w:cs="Times New Roman"/>
                <w:sz w:val="24"/>
                <w:szCs w:val="24"/>
              </w:rPr>
            </w:pPr>
            <w:r w:rsidRPr="005875C6">
              <w:rPr>
                <w:rFonts w:ascii="Times New Roman" w:hAnsi="Times New Roman" w:cs="Times New Roman"/>
                <w:sz w:val="24"/>
                <w:szCs w:val="24"/>
              </w:rPr>
              <w:t>3</w:t>
            </w:r>
          </w:p>
        </w:tc>
        <w:tc>
          <w:tcPr>
            <w:tcW w:w="1721" w:type="dxa"/>
            <w:tcBorders>
              <w:bottom w:val="single" w:sz="12" w:space="0" w:color="auto"/>
              <w:right w:val="single" w:sz="12" w:space="0" w:color="auto"/>
            </w:tcBorders>
          </w:tcPr>
          <w:p w14:paraId="59E86897" w14:textId="77777777" w:rsidR="00A25ACE" w:rsidRPr="005875C6" w:rsidRDefault="00A25ACE" w:rsidP="001A7722">
            <w:pPr>
              <w:jc w:val="both"/>
              <w:rPr>
                <w:rFonts w:ascii="Times New Roman" w:hAnsi="Times New Roman" w:cs="Times New Roman"/>
                <w:sz w:val="24"/>
                <w:szCs w:val="24"/>
              </w:rPr>
            </w:pPr>
          </w:p>
        </w:tc>
      </w:tr>
      <w:tr w:rsidR="00A25ACE" w:rsidRPr="005875C6" w14:paraId="1886A20A" w14:textId="77777777" w:rsidTr="00A25ACE">
        <w:trPr>
          <w:trHeight w:val="366"/>
        </w:trPr>
        <w:tc>
          <w:tcPr>
            <w:tcW w:w="603" w:type="dxa"/>
            <w:vMerge w:val="restart"/>
            <w:tcBorders>
              <w:top w:val="single" w:sz="12" w:space="0" w:color="auto"/>
              <w:left w:val="single" w:sz="12" w:space="0" w:color="auto"/>
            </w:tcBorders>
          </w:tcPr>
          <w:p w14:paraId="00400EA4" w14:textId="77777777" w:rsidR="00A25ACE" w:rsidRPr="005875C6" w:rsidRDefault="00A25ACE" w:rsidP="001A7722">
            <w:pPr>
              <w:jc w:val="both"/>
              <w:rPr>
                <w:rFonts w:ascii="Times New Roman" w:hAnsi="Times New Roman" w:cs="Times New Roman"/>
                <w:sz w:val="24"/>
                <w:szCs w:val="24"/>
              </w:rPr>
            </w:pPr>
            <w:r w:rsidRPr="005875C6">
              <w:rPr>
                <w:rFonts w:ascii="Times New Roman" w:hAnsi="Times New Roman" w:cs="Times New Roman"/>
                <w:sz w:val="24"/>
                <w:szCs w:val="24"/>
              </w:rPr>
              <w:t>2</w:t>
            </w:r>
          </w:p>
        </w:tc>
        <w:tc>
          <w:tcPr>
            <w:tcW w:w="2898" w:type="dxa"/>
            <w:vMerge w:val="restart"/>
            <w:tcBorders>
              <w:top w:val="single" w:sz="12" w:space="0" w:color="auto"/>
            </w:tcBorders>
          </w:tcPr>
          <w:p w14:paraId="347E5A6F" w14:textId="49522E93" w:rsidR="00A25ACE" w:rsidRPr="005875C6" w:rsidRDefault="00A25ACE" w:rsidP="001A7722">
            <w:pPr>
              <w:jc w:val="both"/>
              <w:rPr>
                <w:rFonts w:ascii="Times New Roman" w:hAnsi="Times New Roman" w:cs="Times New Roman"/>
                <w:sz w:val="24"/>
                <w:szCs w:val="24"/>
              </w:rPr>
            </w:pPr>
            <w:r>
              <w:rPr>
                <w:rFonts w:ascii="Times New Roman" w:hAnsi="Times New Roman" w:cs="Times New Roman"/>
                <w:sz w:val="24"/>
                <w:szCs w:val="24"/>
              </w:rPr>
              <w:t>dotychczasowy udział w </w:t>
            </w:r>
            <w:r w:rsidRPr="005875C6">
              <w:rPr>
                <w:rFonts w:ascii="Times New Roman" w:hAnsi="Times New Roman" w:cs="Times New Roman"/>
                <w:sz w:val="24"/>
                <w:szCs w:val="24"/>
              </w:rPr>
              <w:t>programach rynku pracy finansowanych z Funduszu Pracy</w:t>
            </w:r>
          </w:p>
        </w:tc>
        <w:tc>
          <w:tcPr>
            <w:tcW w:w="1746" w:type="dxa"/>
            <w:tcBorders>
              <w:top w:val="single" w:sz="12" w:space="0" w:color="auto"/>
            </w:tcBorders>
          </w:tcPr>
          <w:p w14:paraId="6E601848" w14:textId="00333016" w:rsidR="00A25ACE" w:rsidRPr="005875C6" w:rsidRDefault="00954E7D" w:rsidP="001A7722">
            <w:pPr>
              <w:jc w:val="center"/>
              <w:rPr>
                <w:rFonts w:ascii="Times New Roman" w:hAnsi="Times New Roman" w:cs="Times New Roman"/>
                <w:sz w:val="24"/>
                <w:szCs w:val="24"/>
              </w:rPr>
            </w:pPr>
            <w:r>
              <w:rPr>
                <w:rFonts w:ascii="Times New Roman" w:hAnsi="Times New Roman" w:cs="Times New Roman"/>
                <w:sz w:val="24"/>
                <w:szCs w:val="24"/>
              </w:rPr>
              <w:t>b</w:t>
            </w:r>
            <w:r w:rsidR="00A25ACE">
              <w:rPr>
                <w:rFonts w:ascii="Times New Roman" w:hAnsi="Times New Roman" w:cs="Times New Roman"/>
                <w:sz w:val="24"/>
                <w:szCs w:val="24"/>
              </w:rPr>
              <w:t>rak udziału</w:t>
            </w:r>
          </w:p>
        </w:tc>
        <w:tc>
          <w:tcPr>
            <w:tcW w:w="1707" w:type="dxa"/>
            <w:tcBorders>
              <w:top w:val="single" w:sz="12" w:space="0" w:color="auto"/>
            </w:tcBorders>
          </w:tcPr>
          <w:p w14:paraId="77908713" w14:textId="42FCABBA" w:rsidR="00A25ACE" w:rsidRPr="005875C6" w:rsidRDefault="00A25ACE" w:rsidP="001A7722">
            <w:pPr>
              <w:jc w:val="center"/>
              <w:rPr>
                <w:rFonts w:ascii="Times New Roman" w:hAnsi="Times New Roman" w:cs="Times New Roman"/>
                <w:sz w:val="24"/>
                <w:szCs w:val="24"/>
              </w:rPr>
            </w:pPr>
            <w:r>
              <w:rPr>
                <w:rFonts w:ascii="Times New Roman" w:hAnsi="Times New Roman" w:cs="Times New Roman"/>
                <w:sz w:val="24"/>
                <w:szCs w:val="24"/>
              </w:rPr>
              <w:t>3</w:t>
            </w:r>
          </w:p>
        </w:tc>
        <w:tc>
          <w:tcPr>
            <w:tcW w:w="1721" w:type="dxa"/>
            <w:tcBorders>
              <w:top w:val="single" w:sz="12" w:space="0" w:color="auto"/>
              <w:right w:val="single" w:sz="12" w:space="0" w:color="auto"/>
            </w:tcBorders>
          </w:tcPr>
          <w:p w14:paraId="7E9AED18" w14:textId="77777777" w:rsidR="00A25ACE" w:rsidRPr="005875C6" w:rsidRDefault="00A25ACE" w:rsidP="001A7722">
            <w:pPr>
              <w:jc w:val="both"/>
              <w:rPr>
                <w:rFonts w:ascii="Times New Roman" w:hAnsi="Times New Roman" w:cs="Times New Roman"/>
                <w:sz w:val="24"/>
                <w:szCs w:val="24"/>
              </w:rPr>
            </w:pPr>
          </w:p>
        </w:tc>
      </w:tr>
      <w:tr w:rsidR="00A25ACE" w:rsidRPr="005875C6" w14:paraId="5620EB16" w14:textId="77777777" w:rsidTr="00A25ACE">
        <w:trPr>
          <w:trHeight w:val="376"/>
        </w:trPr>
        <w:tc>
          <w:tcPr>
            <w:tcW w:w="603" w:type="dxa"/>
            <w:vMerge/>
            <w:tcBorders>
              <w:left w:val="single" w:sz="12" w:space="0" w:color="auto"/>
            </w:tcBorders>
          </w:tcPr>
          <w:p w14:paraId="000317E7" w14:textId="77777777" w:rsidR="00A25ACE" w:rsidRPr="005875C6" w:rsidRDefault="00A25ACE" w:rsidP="001A7722">
            <w:pPr>
              <w:jc w:val="both"/>
              <w:rPr>
                <w:rFonts w:ascii="Times New Roman" w:hAnsi="Times New Roman" w:cs="Times New Roman"/>
                <w:sz w:val="24"/>
                <w:szCs w:val="24"/>
              </w:rPr>
            </w:pPr>
          </w:p>
        </w:tc>
        <w:tc>
          <w:tcPr>
            <w:tcW w:w="2898" w:type="dxa"/>
            <w:vMerge/>
          </w:tcPr>
          <w:p w14:paraId="11B8AA39" w14:textId="77777777" w:rsidR="00A25ACE" w:rsidRPr="005875C6" w:rsidRDefault="00A25ACE" w:rsidP="001A7722">
            <w:pPr>
              <w:jc w:val="both"/>
              <w:rPr>
                <w:rFonts w:ascii="Times New Roman" w:hAnsi="Times New Roman" w:cs="Times New Roman"/>
                <w:sz w:val="24"/>
                <w:szCs w:val="24"/>
              </w:rPr>
            </w:pPr>
          </w:p>
        </w:tc>
        <w:tc>
          <w:tcPr>
            <w:tcW w:w="1746" w:type="dxa"/>
          </w:tcPr>
          <w:p w14:paraId="7467141D" w14:textId="18A72205" w:rsidR="00A25ACE" w:rsidRPr="005875C6" w:rsidRDefault="00A25ACE" w:rsidP="001A7722">
            <w:pPr>
              <w:jc w:val="center"/>
              <w:rPr>
                <w:rFonts w:ascii="Times New Roman" w:hAnsi="Times New Roman" w:cs="Times New Roman"/>
                <w:sz w:val="24"/>
                <w:szCs w:val="24"/>
              </w:rPr>
            </w:pPr>
            <w:r>
              <w:rPr>
                <w:rFonts w:ascii="Times New Roman" w:hAnsi="Times New Roman" w:cs="Times New Roman"/>
                <w:sz w:val="24"/>
                <w:szCs w:val="24"/>
              </w:rPr>
              <w:t xml:space="preserve">1 – 3 </w:t>
            </w:r>
          </w:p>
        </w:tc>
        <w:tc>
          <w:tcPr>
            <w:tcW w:w="1707" w:type="dxa"/>
          </w:tcPr>
          <w:p w14:paraId="317B882C" w14:textId="39B1C054" w:rsidR="00A25ACE" w:rsidRPr="005875C6" w:rsidRDefault="00A25ACE" w:rsidP="001A7722">
            <w:pPr>
              <w:jc w:val="center"/>
              <w:rPr>
                <w:rFonts w:ascii="Times New Roman" w:hAnsi="Times New Roman" w:cs="Times New Roman"/>
                <w:sz w:val="24"/>
                <w:szCs w:val="24"/>
              </w:rPr>
            </w:pPr>
            <w:r>
              <w:rPr>
                <w:rFonts w:ascii="Times New Roman" w:hAnsi="Times New Roman" w:cs="Times New Roman"/>
                <w:sz w:val="24"/>
                <w:szCs w:val="24"/>
              </w:rPr>
              <w:t>2</w:t>
            </w:r>
          </w:p>
        </w:tc>
        <w:tc>
          <w:tcPr>
            <w:tcW w:w="1721" w:type="dxa"/>
            <w:tcBorders>
              <w:right w:val="single" w:sz="12" w:space="0" w:color="auto"/>
            </w:tcBorders>
          </w:tcPr>
          <w:p w14:paraId="6B23C3F1" w14:textId="77777777" w:rsidR="00A25ACE" w:rsidRPr="005875C6" w:rsidRDefault="00A25ACE" w:rsidP="001A7722">
            <w:pPr>
              <w:jc w:val="both"/>
              <w:rPr>
                <w:rFonts w:ascii="Times New Roman" w:hAnsi="Times New Roman" w:cs="Times New Roman"/>
                <w:sz w:val="24"/>
                <w:szCs w:val="24"/>
              </w:rPr>
            </w:pPr>
          </w:p>
        </w:tc>
      </w:tr>
      <w:tr w:rsidR="00A25ACE" w:rsidRPr="005875C6" w14:paraId="5B84710E" w14:textId="77777777" w:rsidTr="00A25ACE">
        <w:tc>
          <w:tcPr>
            <w:tcW w:w="603" w:type="dxa"/>
            <w:vMerge/>
            <w:tcBorders>
              <w:left w:val="single" w:sz="12" w:space="0" w:color="auto"/>
              <w:bottom w:val="single" w:sz="12" w:space="0" w:color="auto"/>
            </w:tcBorders>
          </w:tcPr>
          <w:p w14:paraId="47E7929E" w14:textId="77777777" w:rsidR="00A25ACE" w:rsidRPr="005875C6" w:rsidRDefault="00A25ACE" w:rsidP="001A7722">
            <w:pPr>
              <w:jc w:val="both"/>
              <w:rPr>
                <w:rFonts w:ascii="Times New Roman" w:hAnsi="Times New Roman" w:cs="Times New Roman"/>
                <w:sz w:val="24"/>
                <w:szCs w:val="24"/>
              </w:rPr>
            </w:pPr>
          </w:p>
        </w:tc>
        <w:tc>
          <w:tcPr>
            <w:tcW w:w="2898" w:type="dxa"/>
            <w:vMerge/>
            <w:tcBorders>
              <w:bottom w:val="single" w:sz="12" w:space="0" w:color="auto"/>
            </w:tcBorders>
          </w:tcPr>
          <w:p w14:paraId="19F09942" w14:textId="77777777" w:rsidR="00A25ACE" w:rsidRPr="005875C6" w:rsidRDefault="00A25ACE" w:rsidP="001A7722">
            <w:pPr>
              <w:jc w:val="both"/>
              <w:rPr>
                <w:rFonts w:ascii="Times New Roman" w:hAnsi="Times New Roman" w:cs="Times New Roman"/>
                <w:sz w:val="24"/>
                <w:szCs w:val="24"/>
              </w:rPr>
            </w:pPr>
          </w:p>
        </w:tc>
        <w:tc>
          <w:tcPr>
            <w:tcW w:w="1746" w:type="dxa"/>
            <w:tcBorders>
              <w:bottom w:val="single" w:sz="12" w:space="0" w:color="auto"/>
            </w:tcBorders>
            <w:vAlign w:val="center"/>
          </w:tcPr>
          <w:p w14:paraId="3E3434FF" w14:textId="6919EBF1" w:rsidR="00A25ACE" w:rsidRPr="005875C6" w:rsidRDefault="00A25ACE" w:rsidP="00A25ACE">
            <w:pPr>
              <w:jc w:val="center"/>
              <w:rPr>
                <w:rFonts w:ascii="Times New Roman" w:hAnsi="Times New Roman" w:cs="Times New Roman"/>
                <w:sz w:val="24"/>
                <w:szCs w:val="24"/>
              </w:rPr>
            </w:pPr>
            <w:r>
              <w:rPr>
                <w:rFonts w:ascii="Times New Roman" w:hAnsi="Times New Roman" w:cs="Times New Roman"/>
                <w:sz w:val="24"/>
                <w:szCs w:val="24"/>
              </w:rPr>
              <w:t>p</w:t>
            </w:r>
            <w:r w:rsidRPr="005875C6">
              <w:rPr>
                <w:rFonts w:ascii="Times New Roman" w:hAnsi="Times New Roman" w:cs="Times New Roman"/>
                <w:sz w:val="24"/>
                <w:szCs w:val="24"/>
              </w:rPr>
              <w:t>owyżej 3</w:t>
            </w:r>
          </w:p>
        </w:tc>
        <w:tc>
          <w:tcPr>
            <w:tcW w:w="1707" w:type="dxa"/>
            <w:tcBorders>
              <w:bottom w:val="single" w:sz="12" w:space="0" w:color="auto"/>
            </w:tcBorders>
          </w:tcPr>
          <w:p w14:paraId="73E1E111" w14:textId="015923F5" w:rsidR="00A25ACE" w:rsidRPr="005875C6" w:rsidRDefault="00A25ACE" w:rsidP="001A7722">
            <w:pPr>
              <w:jc w:val="center"/>
              <w:rPr>
                <w:rFonts w:ascii="Times New Roman" w:hAnsi="Times New Roman" w:cs="Times New Roman"/>
                <w:sz w:val="24"/>
                <w:szCs w:val="24"/>
              </w:rPr>
            </w:pPr>
            <w:r>
              <w:rPr>
                <w:rFonts w:ascii="Times New Roman" w:hAnsi="Times New Roman" w:cs="Times New Roman"/>
                <w:sz w:val="24"/>
                <w:szCs w:val="24"/>
              </w:rPr>
              <w:t>1</w:t>
            </w:r>
          </w:p>
        </w:tc>
        <w:tc>
          <w:tcPr>
            <w:tcW w:w="1721" w:type="dxa"/>
            <w:tcBorders>
              <w:bottom w:val="single" w:sz="12" w:space="0" w:color="auto"/>
              <w:right w:val="single" w:sz="12" w:space="0" w:color="auto"/>
            </w:tcBorders>
          </w:tcPr>
          <w:p w14:paraId="3B843F7D" w14:textId="77777777" w:rsidR="00A25ACE" w:rsidRPr="005875C6" w:rsidRDefault="00A25ACE" w:rsidP="001A7722">
            <w:pPr>
              <w:jc w:val="both"/>
              <w:rPr>
                <w:rFonts w:ascii="Times New Roman" w:hAnsi="Times New Roman" w:cs="Times New Roman"/>
                <w:sz w:val="24"/>
                <w:szCs w:val="24"/>
              </w:rPr>
            </w:pPr>
          </w:p>
        </w:tc>
      </w:tr>
      <w:tr w:rsidR="00A25ACE" w:rsidRPr="005875C6" w14:paraId="4D6573D8" w14:textId="77777777" w:rsidTr="00A25ACE">
        <w:trPr>
          <w:trHeight w:val="651"/>
        </w:trPr>
        <w:tc>
          <w:tcPr>
            <w:tcW w:w="603" w:type="dxa"/>
            <w:vMerge w:val="restart"/>
            <w:tcBorders>
              <w:top w:val="single" w:sz="12" w:space="0" w:color="auto"/>
              <w:left w:val="single" w:sz="12" w:space="0" w:color="auto"/>
            </w:tcBorders>
          </w:tcPr>
          <w:p w14:paraId="02F20D57" w14:textId="77777777" w:rsidR="00A25ACE" w:rsidRPr="005875C6" w:rsidRDefault="00A25ACE" w:rsidP="001A7722">
            <w:pPr>
              <w:jc w:val="both"/>
              <w:rPr>
                <w:rFonts w:ascii="Times New Roman" w:hAnsi="Times New Roman" w:cs="Times New Roman"/>
                <w:sz w:val="24"/>
                <w:szCs w:val="24"/>
              </w:rPr>
            </w:pPr>
            <w:r w:rsidRPr="005875C6">
              <w:rPr>
                <w:rFonts w:ascii="Times New Roman" w:hAnsi="Times New Roman" w:cs="Times New Roman"/>
                <w:sz w:val="24"/>
                <w:szCs w:val="24"/>
              </w:rPr>
              <w:t>3</w:t>
            </w:r>
          </w:p>
        </w:tc>
        <w:tc>
          <w:tcPr>
            <w:tcW w:w="2898" w:type="dxa"/>
            <w:vMerge w:val="restart"/>
            <w:tcBorders>
              <w:top w:val="single" w:sz="12" w:space="0" w:color="auto"/>
            </w:tcBorders>
          </w:tcPr>
          <w:p w14:paraId="1AF6819F" w14:textId="7BCDDF89" w:rsidR="00A25ACE" w:rsidRPr="005875C6" w:rsidRDefault="00A25ACE" w:rsidP="001A7722">
            <w:pPr>
              <w:jc w:val="both"/>
              <w:rPr>
                <w:rFonts w:ascii="Times New Roman" w:hAnsi="Times New Roman" w:cs="Times New Roman"/>
                <w:sz w:val="24"/>
                <w:szCs w:val="24"/>
              </w:rPr>
            </w:pPr>
            <w:r>
              <w:rPr>
                <w:rFonts w:ascii="Times New Roman" w:hAnsi="Times New Roman" w:cs="Times New Roman"/>
                <w:sz w:val="24"/>
                <w:szCs w:val="24"/>
              </w:rPr>
              <w:t>korzystanie ze szkoleń finansowanych ze środków Funduszu Pracy na podstawie skierowania z powiatowego urzędu pracy w okresie ostatnich 3 lat.</w:t>
            </w:r>
          </w:p>
        </w:tc>
        <w:tc>
          <w:tcPr>
            <w:tcW w:w="1746" w:type="dxa"/>
            <w:tcBorders>
              <w:top w:val="single" w:sz="12" w:space="0" w:color="auto"/>
            </w:tcBorders>
            <w:vAlign w:val="center"/>
          </w:tcPr>
          <w:p w14:paraId="7DD78162" w14:textId="6B11BA4D" w:rsidR="00A25ACE" w:rsidRPr="005875C6" w:rsidRDefault="00954E7D" w:rsidP="00A25ACE">
            <w:pPr>
              <w:jc w:val="center"/>
              <w:rPr>
                <w:rFonts w:ascii="Times New Roman" w:hAnsi="Times New Roman" w:cs="Times New Roman"/>
                <w:sz w:val="24"/>
                <w:szCs w:val="24"/>
              </w:rPr>
            </w:pPr>
            <w:r>
              <w:rPr>
                <w:rFonts w:ascii="Times New Roman" w:hAnsi="Times New Roman" w:cs="Times New Roman"/>
                <w:sz w:val="24"/>
                <w:szCs w:val="24"/>
              </w:rPr>
              <w:t>brak</w:t>
            </w:r>
          </w:p>
        </w:tc>
        <w:tc>
          <w:tcPr>
            <w:tcW w:w="1707" w:type="dxa"/>
            <w:tcBorders>
              <w:top w:val="single" w:sz="12" w:space="0" w:color="auto"/>
            </w:tcBorders>
            <w:vAlign w:val="center"/>
          </w:tcPr>
          <w:p w14:paraId="4F8B8E87" w14:textId="1D9F4C41" w:rsidR="00A25ACE" w:rsidRPr="005875C6" w:rsidRDefault="00954E7D" w:rsidP="00A25ACE">
            <w:pPr>
              <w:jc w:val="center"/>
              <w:rPr>
                <w:rFonts w:ascii="Times New Roman" w:hAnsi="Times New Roman" w:cs="Times New Roman"/>
                <w:sz w:val="24"/>
                <w:szCs w:val="24"/>
              </w:rPr>
            </w:pPr>
            <w:r>
              <w:rPr>
                <w:rFonts w:ascii="Times New Roman" w:hAnsi="Times New Roman" w:cs="Times New Roman"/>
                <w:sz w:val="24"/>
                <w:szCs w:val="24"/>
              </w:rPr>
              <w:t>3</w:t>
            </w:r>
          </w:p>
        </w:tc>
        <w:tc>
          <w:tcPr>
            <w:tcW w:w="1721" w:type="dxa"/>
            <w:tcBorders>
              <w:top w:val="single" w:sz="12" w:space="0" w:color="auto"/>
              <w:right w:val="single" w:sz="12" w:space="0" w:color="auto"/>
            </w:tcBorders>
            <w:vAlign w:val="center"/>
          </w:tcPr>
          <w:p w14:paraId="37E7A9AF" w14:textId="77777777" w:rsidR="00A25ACE" w:rsidRPr="005875C6" w:rsidRDefault="00A25ACE" w:rsidP="00A25ACE">
            <w:pPr>
              <w:jc w:val="center"/>
              <w:rPr>
                <w:rFonts w:ascii="Times New Roman" w:hAnsi="Times New Roman" w:cs="Times New Roman"/>
                <w:sz w:val="24"/>
                <w:szCs w:val="24"/>
              </w:rPr>
            </w:pPr>
          </w:p>
        </w:tc>
      </w:tr>
      <w:tr w:rsidR="00A25ACE" w:rsidRPr="005875C6" w14:paraId="5FB2212C" w14:textId="77777777" w:rsidTr="00A25ACE">
        <w:trPr>
          <w:trHeight w:val="553"/>
        </w:trPr>
        <w:tc>
          <w:tcPr>
            <w:tcW w:w="603" w:type="dxa"/>
            <w:vMerge/>
            <w:tcBorders>
              <w:left w:val="single" w:sz="12" w:space="0" w:color="auto"/>
            </w:tcBorders>
          </w:tcPr>
          <w:p w14:paraId="4819F412" w14:textId="77777777" w:rsidR="00A25ACE" w:rsidRPr="005875C6" w:rsidRDefault="00A25ACE" w:rsidP="001A7722">
            <w:pPr>
              <w:jc w:val="both"/>
              <w:rPr>
                <w:rFonts w:ascii="Times New Roman" w:hAnsi="Times New Roman" w:cs="Times New Roman"/>
                <w:sz w:val="24"/>
                <w:szCs w:val="24"/>
              </w:rPr>
            </w:pPr>
          </w:p>
        </w:tc>
        <w:tc>
          <w:tcPr>
            <w:tcW w:w="2898" w:type="dxa"/>
            <w:vMerge/>
          </w:tcPr>
          <w:p w14:paraId="26B51EC6" w14:textId="77777777" w:rsidR="00A25ACE" w:rsidRPr="005875C6" w:rsidRDefault="00A25ACE" w:rsidP="001A7722">
            <w:pPr>
              <w:jc w:val="both"/>
              <w:rPr>
                <w:rFonts w:ascii="Times New Roman" w:hAnsi="Times New Roman" w:cs="Times New Roman"/>
                <w:sz w:val="24"/>
                <w:szCs w:val="24"/>
              </w:rPr>
            </w:pPr>
          </w:p>
        </w:tc>
        <w:tc>
          <w:tcPr>
            <w:tcW w:w="1746" w:type="dxa"/>
            <w:vAlign w:val="center"/>
          </w:tcPr>
          <w:p w14:paraId="0D6A494E" w14:textId="0EEEDD6E" w:rsidR="00A25ACE" w:rsidRPr="005875C6" w:rsidRDefault="00954E7D" w:rsidP="00A25ACE">
            <w:pPr>
              <w:jc w:val="center"/>
              <w:rPr>
                <w:rFonts w:ascii="Times New Roman" w:hAnsi="Times New Roman" w:cs="Times New Roman"/>
                <w:sz w:val="24"/>
                <w:szCs w:val="24"/>
              </w:rPr>
            </w:pPr>
            <w:r>
              <w:rPr>
                <w:rFonts w:ascii="Times New Roman" w:hAnsi="Times New Roman" w:cs="Times New Roman"/>
                <w:sz w:val="24"/>
                <w:szCs w:val="24"/>
              </w:rPr>
              <w:t xml:space="preserve">1 – 3 </w:t>
            </w:r>
          </w:p>
        </w:tc>
        <w:tc>
          <w:tcPr>
            <w:tcW w:w="1707" w:type="dxa"/>
            <w:vAlign w:val="center"/>
          </w:tcPr>
          <w:p w14:paraId="418AF1BA" w14:textId="033D2419" w:rsidR="00A25ACE" w:rsidRPr="005875C6" w:rsidRDefault="00954E7D" w:rsidP="00A25ACE">
            <w:pPr>
              <w:jc w:val="center"/>
              <w:rPr>
                <w:rFonts w:ascii="Times New Roman" w:hAnsi="Times New Roman" w:cs="Times New Roman"/>
                <w:sz w:val="24"/>
                <w:szCs w:val="24"/>
              </w:rPr>
            </w:pPr>
            <w:r>
              <w:rPr>
                <w:rFonts w:ascii="Times New Roman" w:hAnsi="Times New Roman" w:cs="Times New Roman"/>
                <w:sz w:val="24"/>
                <w:szCs w:val="24"/>
              </w:rPr>
              <w:t>2</w:t>
            </w:r>
          </w:p>
        </w:tc>
        <w:tc>
          <w:tcPr>
            <w:tcW w:w="1721" w:type="dxa"/>
            <w:tcBorders>
              <w:bottom w:val="single" w:sz="4" w:space="0" w:color="auto"/>
              <w:right w:val="single" w:sz="12" w:space="0" w:color="auto"/>
            </w:tcBorders>
            <w:vAlign w:val="center"/>
          </w:tcPr>
          <w:p w14:paraId="0A6855D9" w14:textId="77777777" w:rsidR="00A25ACE" w:rsidRPr="005875C6" w:rsidRDefault="00A25ACE" w:rsidP="00A25ACE">
            <w:pPr>
              <w:jc w:val="center"/>
              <w:rPr>
                <w:rFonts w:ascii="Times New Roman" w:hAnsi="Times New Roman" w:cs="Times New Roman"/>
                <w:sz w:val="24"/>
                <w:szCs w:val="24"/>
              </w:rPr>
            </w:pPr>
          </w:p>
        </w:tc>
      </w:tr>
      <w:tr w:rsidR="00A25ACE" w:rsidRPr="005875C6" w14:paraId="4E55812E" w14:textId="77777777" w:rsidTr="00A25ACE">
        <w:tc>
          <w:tcPr>
            <w:tcW w:w="603" w:type="dxa"/>
            <w:vMerge/>
            <w:tcBorders>
              <w:left w:val="single" w:sz="12" w:space="0" w:color="auto"/>
              <w:bottom w:val="single" w:sz="12" w:space="0" w:color="auto"/>
            </w:tcBorders>
          </w:tcPr>
          <w:p w14:paraId="4FAF8FCB" w14:textId="77777777" w:rsidR="00A25ACE" w:rsidRPr="005875C6" w:rsidRDefault="00A25ACE" w:rsidP="001A7722">
            <w:pPr>
              <w:jc w:val="both"/>
              <w:rPr>
                <w:rFonts w:ascii="Times New Roman" w:hAnsi="Times New Roman" w:cs="Times New Roman"/>
                <w:sz w:val="24"/>
                <w:szCs w:val="24"/>
              </w:rPr>
            </w:pPr>
          </w:p>
        </w:tc>
        <w:tc>
          <w:tcPr>
            <w:tcW w:w="2898" w:type="dxa"/>
            <w:vMerge/>
            <w:tcBorders>
              <w:bottom w:val="single" w:sz="12" w:space="0" w:color="auto"/>
            </w:tcBorders>
          </w:tcPr>
          <w:p w14:paraId="1D2C2D6C" w14:textId="77777777" w:rsidR="00A25ACE" w:rsidRPr="005875C6" w:rsidRDefault="00A25ACE" w:rsidP="001A7722">
            <w:pPr>
              <w:jc w:val="both"/>
              <w:rPr>
                <w:rFonts w:ascii="Times New Roman" w:hAnsi="Times New Roman" w:cs="Times New Roman"/>
                <w:sz w:val="24"/>
                <w:szCs w:val="24"/>
              </w:rPr>
            </w:pPr>
          </w:p>
        </w:tc>
        <w:tc>
          <w:tcPr>
            <w:tcW w:w="1746" w:type="dxa"/>
            <w:tcBorders>
              <w:bottom w:val="single" w:sz="12" w:space="0" w:color="auto"/>
            </w:tcBorders>
            <w:vAlign w:val="center"/>
          </w:tcPr>
          <w:p w14:paraId="42D7576F" w14:textId="28185415" w:rsidR="00A25ACE" w:rsidRPr="005875C6" w:rsidRDefault="0025728D" w:rsidP="00A25ACE">
            <w:pPr>
              <w:jc w:val="center"/>
              <w:rPr>
                <w:rFonts w:ascii="Times New Roman" w:hAnsi="Times New Roman" w:cs="Times New Roman"/>
                <w:sz w:val="24"/>
                <w:szCs w:val="24"/>
              </w:rPr>
            </w:pPr>
            <w:r>
              <w:rPr>
                <w:rFonts w:ascii="Times New Roman" w:hAnsi="Times New Roman" w:cs="Times New Roman"/>
                <w:sz w:val="24"/>
                <w:szCs w:val="24"/>
              </w:rPr>
              <w:t>p</w:t>
            </w:r>
            <w:r w:rsidR="00954E7D">
              <w:rPr>
                <w:rFonts w:ascii="Times New Roman" w:hAnsi="Times New Roman" w:cs="Times New Roman"/>
                <w:sz w:val="24"/>
                <w:szCs w:val="24"/>
              </w:rPr>
              <w:t>owyżej 3</w:t>
            </w:r>
          </w:p>
        </w:tc>
        <w:tc>
          <w:tcPr>
            <w:tcW w:w="1707" w:type="dxa"/>
            <w:tcBorders>
              <w:bottom w:val="single" w:sz="12" w:space="0" w:color="auto"/>
            </w:tcBorders>
            <w:vAlign w:val="center"/>
          </w:tcPr>
          <w:p w14:paraId="5A4216F0" w14:textId="5B9E7553" w:rsidR="00A25ACE" w:rsidRPr="005875C6" w:rsidRDefault="00954E7D" w:rsidP="00A25ACE">
            <w:pPr>
              <w:jc w:val="center"/>
              <w:rPr>
                <w:rFonts w:ascii="Times New Roman" w:hAnsi="Times New Roman" w:cs="Times New Roman"/>
                <w:sz w:val="24"/>
                <w:szCs w:val="24"/>
              </w:rPr>
            </w:pPr>
            <w:r>
              <w:rPr>
                <w:rFonts w:ascii="Times New Roman" w:hAnsi="Times New Roman" w:cs="Times New Roman"/>
                <w:sz w:val="24"/>
                <w:szCs w:val="24"/>
              </w:rPr>
              <w:t>1</w:t>
            </w:r>
          </w:p>
        </w:tc>
        <w:tc>
          <w:tcPr>
            <w:tcW w:w="1721" w:type="dxa"/>
            <w:tcBorders>
              <w:bottom w:val="single" w:sz="12" w:space="0" w:color="auto"/>
              <w:right w:val="single" w:sz="12" w:space="0" w:color="auto"/>
            </w:tcBorders>
            <w:vAlign w:val="center"/>
          </w:tcPr>
          <w:p w14:paraId="3476D852" w14:textId="77777777" w:rsidR="00A25ACE" w:rsidRPr="005875C6" w:rsidRDefault="00A25ACE" w:rsidP="00A25ACE">
            <w:pPr>
              <w:jc w:val="center"/>
              <w:rPr>
                <w:rFonts w:ascii="Times New Roman" w:hAnsi="Times New Roman" w:cs="Times New Roman"/>
                <w:sz w:val="24"/>
                <w:szCs w:val="24"/>
              </w:rPr>
            </w:pPr>
          </w:p>
        </w:tc>
      </w:tr>
    </w:tbl>
    <w:p w14:paraId="337C92E6" w14:textId="77777777" w:rsidR="00A25ACE" w:rsidRPr="00A25ACE" w:rsidRDefault="00A25ACE" w:rsidP="00A25ACE">
      <w:pPr>
        <w:spacing w:after="0" w:line="360" w:lineRule="auto"/>
        <w:jc w:val="both"/>
        <w:rPr>
          <w:rStyle w:val="markedcontent"/>
          <w:rFonts w:ascii="Times New Roman" w:hAnsi="Times New Roman" w:cs="Times New Roman"/>
          <w:sz w:val="24"/>
          <w:szCs w:val="24"/>
        </w:rPr>
      </w:pPr>
    </w:p>
    <w:p w14:paraId="1A524A75" w14:textId="01BCF9BC" w:rsidR="00A25ACE" w:rsidRDefault="00A25ACE" w:rsidP="00A25ACE">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 xml:space="preserve">Złożone Formularze Rekrutacyjne podlegają ocenie zgodnie z kryteriami określonymi w </w:t>
      </w:r>
      <w:r w:rsidR="00380351">
        <w:rPr>
          <w:rFonts w:ascii="Times New Roman" w:hAnsi="Times New Roman" w:cs="Times New Roman"/>
          <w:sz w:val="24"/>
          <w:szCs w:val="24"/>
        </w:rPr>
        <w:t>ust. 6</w:t>
      </w:r>
      <w:r w:rsidRPr="005875C6">
        <w:rPr>
          <w:rFonts w:ascii="Times New Roman" w:hAnsi="Times New Roman" w:cs="Times New Roman"/>
          <w:sz w:val="24"/>
          <w:szCs w:val="24"/>
        </w:rPr>
        <w:t xml:space="preserve"> Regulaminu.</w:t>
      </w:r>
    </w:p>
    <w:p w14:paraId="61FF36EE" w14:textId="77777777" w:rsidR="00A25ACE" w:rsidRDefault="00A25ACE" w:rsidP="00A25ACE">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Formularze po sporządzeniu oceny są klasyfikowane w kolejności wynikającej z liczby uzyskanych punktów (od największej do najmniejszej).</w:t>
      </w:r>
    </w:p>
    <w:p w14:paraId="53024D0A" w14:textId="632B177A" w:rsidR="00A25ACE" w:rsidRDefault="00A25ACE" w:rsidP="00A25ACE">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Pierwszych 10 Formularzy Rekrutacyjnych kw</w:t>
      </w:r>
      <w:r w:rsidR="00380351">
        <w:rPr>
          <w:rFonts w:ascii="Times New Roman" w:hAnsi="Times New Roman" w:cs="Times New Roman"/>
          <w:sz w:val="24"/>
          <w:szCs w:val="24"/>
        </w:rPr>
        <w:t>alifikowanych jest do udziału w </w:t>
      </w:r>
      <w:r w:rsidRPr="005875C6">
        <w:rPr>
          <w:rFonts w:ascii="Times New Roman" w:hAnsi="Times New Roman" w:cs="Times New Roman"/>
          <w:sz w:val="24"/>
          <w:szCs w:val="24"/>
        </w:rPr>
        <w:t>Projekcie. Pozostałe Formularze w kolejności zgodnej z liczbą przyznanych punktów stanowią listę rezerwową.</w:t>
      </w:r>
    </w:p>
    <w:p w14:paraId="07308328" w14:textId="6B3CF767" w:rsidR="00380351" w:rsidRPr="00A25ACE" w:rsidRDefault="00380351" w:rsidP="00A25ACE">
      <w:pPr>
        <w:pStyle w:val="Akapitzlist"/>
        <w:numPr>
          <w:ilvl w:val="0"/>
          <w:numId w:val="8"/>
        </w:numPr>
        <w:spacing w:after="0" w:line="360" w:lineRule="auto"/>
        <w:ind w:left="714" w:hanging="357"/>
        <w:jc w:val="both"/>
        <w:rPr>
          <w:rStyle w:val="markedcontent"/>
          <w:rFonts w:ascii="Times New Roman" w:hAnsi="Times New Roman" w:cs="Times New Roman"/>
          <w:sz w:val="24"/>
          <w:szCs w:val="24"/>
        </w:rPr>
      </w:pPr>
      <w:r>
        <w:rPr>
          <w:rFonts w:ascii="Times New Roman" w:hAnsi="Times New Roman" w:cs="Times New Roman"/>
          <w:sz w:val="24"/>
          <w:szCs w:val="24"/>
        </w:rPr>
        <w:t>W przypadku uzyskania tej samej liczny punktów przez kilku Uczestników, decyduje kolejno</w:t>
      </w:r>
      <w:r w:rsidR="0025728D">
        <w:rPr>
          <w:rFonts w:ascii="Times New Roman" w:hAnsi="Times New Roman" w:cs="Times New Roman"/>
          <w:sz w:val="24"/>
          <w:szCs w:val="24"/>
        </w:rPr>
        <w:t xml:space="preserve">ść złożenia dokumentów rekrutacyjnych. </w:t>
      </w:r>
    </w:p>
    <w:p w14:paraId="3D777A00" w14:textId="37C1F551" w:rsidR="0094042B" w:rsidRDefault="0094042B" w:rsidP="0094042B">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Rekrutacja Pracodawców prze</w:t>
      </w:r>
      <w:r w:rsidR="00380351">
        <w:rPr>
          <w:rStyle w:val="markedcontent"/>
          <w:rFonts w:ascii="Times New Roman" w:hAnsi="Times New Roman" w:cs="Times New Roman"/>
          <w:sz w:val="24"/>
          <w:szCs w:val="24"/>
        </w:rPr>
        <w:t>prowadzona będzie na podstawie F</w:t>
      </w:r>
      <w:r>
        <w:rPr>
          <w:rStyle w:val="markedcontent"/>
          <w:rFonts w:ascii="Times New Roman" w:hAnsi="Times New Roman" w:cs="Times New Roman"/>
          <w:sz w:val="24"/>
          <w:szCs w:val="24"/>
        </w:rPr>
        <w:t xml:space="preserve">ormularza </w:t>
      </w:r>
      <w:r w:rsidR="00380351">
        <w:rPr>
          <w:rStyle w:val="markedcontent"/>
          <w:rFonts w:ascii="Times New Roman" w:hAnsi="Times New Roman" w:cs="Times New Roman"/>
          <w:sz w:val="24"/>
          <w:szCs w:val="24"/>
        </w:rPr>
        <w:t>R</w:t>
      </w:r>
      <w:r>
        <w:rPr>
          <w:rStyle w:val="markedcontent"/>
          <w:rFonts w:ascii="Times New Roman" w:hAnsi="Times New Roman" w:cs="Times New Roman"/>
          <w:sz w:val="24"/>
          <w:szCs w:val="24"/>
        </w:rPr>
        <w:t>ekrutacyjnego oraz dany</w:t>
      </w:r>
      <w:r w:rsidR="00FB7E74">
        <w:rPr>
          <w:rStyle w:val="markedcontent"/>
          <w:rFonts w:ascii="Times New Roman" w:hAnsi="Times New Roman" w:cs="Times New Roman"/>
          <w:sz w:val="24"/>
          <w:szCs w:val="24"/>
        </w:rPr>
        <w:t xml:space="preserve">ch zgromadzonych w systemie </w:t>
      </w:r>
      <w:r w:rsidR="005054CD">
        <w:rPr>
          <w:rStyle w:val="markedcontent"/>
          <w:rFonts w:ascii="Times New Roman" w:hAnsi="Times New Roman" w:cs="Times New Roman"/>
          <w:sz w:val="24"/>
          <w:szCs w:val="24"/>
        </w:rPr>
        <w:t>tele</w:t>
      </w:r>
      <w:r>
        <w:rPr>
          <w:rStyle w:val="markedcontent"/>
          <w:rFonts w:ascii="Times New Roman" w:hAnsi="Times New Roman" w:cs="Times New Roman"/>
          <w:sz w:val="24"/>
          <w:szCs w:val="24"/>
        </w:rPr>
        <w:t>informatycznym</w:t>
      </w:r>
      <w:r w:rsidR="00863D21">
        <w:rPr>
          <w:rStyle w:val="markedcontent"/>
          <w:rFonts w:ascii="Times New Roman" w:hAnsi="Times New Roman" w:cs="Times New Roman"/>
          <w:sz w:val="24"/>
          <w:szCs w:val="24"/>
        </w:rPr>
        <w:t>.</w:t>
      </w:r>
    </w:p>
    <w:p w14:paraId="5F3D6A66" w14:textId="77777777" w:rsidR="00863D21" w:rsidRPr="001E709A" w:rsidRDefault="0094042B" w:rsidP="006D4D58">
      <w:pPr>
        <w:pStyle w:val="Akapitzlist"/>
        <w:numPr>
          <w:ilvl w:val="0"/>
          <w:numId w:val="8"/>
        </w:numPr>
        <w:spacing w:after="120" w:line="360" w:lineRule="auto"/>
        <w:ind w:left="714" w:hanging="35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przypadku większej liczby </w:t>
      </w:r>
      <w:r w:rsidR="001923DC">
        <w:rPr>
          <w:rStyle w:val="markedcontent"/>
          <w:rFonts w:ascii="Times New Roman" w:hAnsi="Times New Roman" w:cs="Times New Roman"/>
          <w:sz w:val="24"/>
          <w:szCs w:val="24"/>
        </w:rPr>
        <w:t xml:space="preserve">Pracodawców chętnych do wzięcia </w:t>
      </w:r>
      <w:r>
        <w:rPr>
          <w:rStyle w:val="markedcontent"/>
          <w:rFonts w:ascii="Times New Roman" w:hAnsi="Times New Roman" w:cs="Times New Roman"/>
          <w:sz w:val="24"/>
          <w:szCs w:val="24"/>
        </w:rPr>
        <w:t xml:space="preserve">udziału w Projekcie, </w:t>
      </w:r>
      <w:r w:rsidRPr="001E709A">
        <w:rPr>
          <w:rStyle w:val="markedcontent"/>
          <w:rFonts w:ascii="Times New Roman" w:hAnsi="Times New Roman" w:cs="Times New Roman"/>
          <w:sz w:val="24"/>
          <w:szCs w:val="24"/>
        </w:rPr>
        <w:t>Realizato</w:t>
      </w:r>
      <w:r w:rsidR="00FB7E74" w:rsidRPr="001E709A">
        <w:rPr>
          <w:rStyle w:val="markedcontent"/>
          <w:rFonts w:ascii="Times New Roman" w:hAnsi="Times New Roman" w:cs="Times New Roman"/>
          <w:sz w:val="24"/>
          <w:szCs w:val="24"/>
        </w:rPr>
        <w:t>r uwzględni</w:t>
      </w:r>
      <w:r w:rsidR="00863D21" w:rsidRPr="001E709A">
        <w:rPr>
          <w:rStyle w:val="markedcontent"/>
          <w:rFonts w:ascii="Times New Roman" w:hAnsi="Times New Roman" w:cs="Times New Roman"/>
          <w:sz w:val="24"/>
          <w:szCs w:val="24"/>
        </w:rPr>
        <w:t xml:space="preserve"> następujące kryteria:</w:t>
      </w:r>
      <w:r w:rsidR="00FB7E74" w:rsidRPr="001E709A">
        <w:rPr>
          <w:rStyle w:val="markedcontent"/>
          <w:rFonts w:ascii="Times New Roman" w:hAnsi="Times New Roman" w:cs="Times New Roman"/>
          <w:sz w:val="24"/>
          <w:szCs w:val="24"/>
        </w:rPr>
        <w:t xml:space="preserve"> </w:t>
      </w:r>
    </w:p>
    <w:tbl>
      <w:tblPr>
        <w:tblStyle w:val="Tabela-Siatka"/>
        <w:tblW w:w="0" w:type="auto"/>
        <w:tblInd w:w="367" w:type="dxa"/>
        <w:tblLook w:val="04A0" w:firstRow="1" w:lastRow="0" w:firstColumn="1" w:lastColumn="0" w:noHBand="0" w:noVBand="1"/>
      </w:tblPr>
      <w:tblGrid>
        <w:gridCol w:w="603"/>
        <w:gridCol w:w="2835"/>
        <w:gridCol w:w="2605"/>
        <w:gridCol w:w="1283"/>
        <w:gridCol w:w="1349"/>
      </w:tblGrid>
      <w:tr w:rsidR="00380351" w:rsidRPr="005875C6" w14:paraId="218D25D7" w14:textId="77777777" w:rsidTr="006D4D58">
        <w:tc>
          <w:tcPr>
            <w:tcW w:w="603" w:type="dxa"/>
            <w:tcBorders>
              <w:top w:val="single" w:sz="12" w:space="0" w:color="auto"/>
              <w:left w:val="single" w:sz="12" w:space="0" w:color="auto"/>
              <w:bottom w:val="single" w:sz="12" w:space="0" w:color="auto"/>
            </w:tcBorders>
          </w:tcPr>
          <w:p w14:paraId="7B1D2567" w14:textId="77777777" w:rsidR="00380351" w:rsidRPr="005875C6" w:rsidRDefault="00380351" w:rsidP="001A7722">
            <w:pPr>
              <w:jc w:val="center"/>
              <w:rPr>
                <w:rFonts w:ascii="Times New Roman" w:hAnsi="Times New Roman" w:cs="Times New Roman"/>
                <w:sz w:val="24"/>
                <w:szCs w:val="24"/>
              </w:rPr>
            </w:pPr>
            <w:r w:rsidRPr="005875C6">
              <w:rPr>
                <w:rFonts w:ascii="Times New Roman" w:hAnsi="Times New Roman" w:cs="Times New Roman"/>
                <w:sz w:val="24"/>
                <w:szCs w:val="24"/>
              </w:rPr>
              <w:t>L.p</w:t>
            </w:r>
            <w:r>
              <w:rPr>
                <w:rFonts w:ascii="Times New Roman" w:hAnsi="Times New Roman" w:cs="Times New Roman"/>
                <w:sz w:val="24"/>
                <w:szCs w:val="24"/>
              </w:rPr>
              <w:t>.</w:t>
            </w:r>
          </w:p>
        </w:tc>
        <w:tc>
          <w:tcPr>
            <w:tcW w:w="2835" w:type="dxa"/>
            <w:tcBorders>
              <w:top w:val="single" w:sz="12" w:space="0" w:color="auto"/>
              <w:bottom w:val="single" w:sz="12" w:space="0" w:color="auto"/>
            </w:tcBorders>
          </w:tcPr>
          <w:p w14:paraId="2830D5AF" w14:textId="77777777" w:rsidR="00380351" w:rsidRPr="005875C6" w:rsidRDefault="00380351" w:rsidP="001A7722">
            <w:pPr>
              <w:jc w:val="center"/>
              <w:rPr>
                <w:rFonts w:ascii="Times New Roman" w:hAnsi="Times New Roman" w:cs="Times New Roman"/>
                <w:sz w:val="24"/>
                <w:szCs w:val="24"/>
              </w:rPr>
            </w:pPr>
            <w:r w:rsidRPr="005875C6">
              <w:rPr>
                <w:rFonts w:ascii="Times New Roman" w:hAnsi="Times New Roman" w:cs="Times New Roman"/>
                <w:sz w:val="24"/>
                <w:szCs w:val="24"/>
              </w:rPr>
              <w:t>Kryterium Ogólne</w:t>
            </w:r>
          </w:p>
        </w:tc>
        <w:tc>
          <w:tcPr>
            <w:tcW w:w="2605" w:type="dxa"/>
            <w:tcBorders>
              <w:top w:val="single" w:sz="12" w:space="0" w:color="auto"/>
              <w:bottom w:val="single" w:sz="12" w:space="0" w:color="auto"/>
            </w:tcBorders>
          </w:tcPr>
          <w:p w14:paraId="74825863" w14:textId="77777777" w:rsidR="00380351" w:rsidRPr="005875C6" w:rsidRDefault="00380351" w:rsidP="001A7722">
            <w:pPr>
              <w:jc w:val="center"/>
              <w:rPr>
                <w:rFonts w:ascii="Times New Roman" w:hAnsi="Times New Roman" w:cs="Times New Roman"/>
                <w:sz w:val="24"/>
                <w:szCs w:val="24"/>
              </w:rPr>
            </w:pPr>
            <w:r w:rsidRPr="005875C6">
              <w:rPr>
                <w:rFonts w:ascii="Times New Roman" w:hAnsi="Times New Roman" w:cs="Times New Roman"/>
                <w:sz w:val="24"/>
                <w:szCs w:val="24"/>
              </w:rPr>
              <w:t>Kryterium Szczegółowe</w:t>
            </w:r>
          </w:p>
        </w:tc>
        <w:tc>
          <w:tcPr>
            <w:tcW w:w="1283" w:type="dxa"/>
            <w:tcBorders>
              <w:top w:val="single" w:sz="12" w:space="0" w:color="auto"/>
              <w:bottom w:val="single" w:sz="12" w:space="0" w:color="auto"/>
            </w:tcBorders>
          </w:tcPr>
          <w:p w14:paraId="4785C88C" w14:textId="77777777" w:rsidR="00380351" w:rsidRPr="005875C6" w:rsidRDefault="00380351" w:rsidP="001A7722">
            <w:pPr>
              <w:jc w:val="center"/>
              <w:rPr>
                <w:rFonts w:ascii="Times New Roman" w:hAnsi="Times New Roman" w:cs="Times New Roman"/>
                <w:sz w:val="24"/>
                <w:szCs w:val="24"/>
              </w:rPr>
            </w:pPr>
            <w:r w:rsidRPr="005875C6">
              <w:rPr>
                <w:rFonts w:ascii="Times New Roman" w:hAnsi="Times New Roman" w:cs="Times New Roman"/>
                <w:sz w:val="24"/>
                <w:szCs w:val="24"/>
              </w:rPr>
              <w:t>Liczba możliwych punktów</w:t>
            </w:r>
          </w:p>
        </w:tc>
        <w:tc>
          <w:tcPr>
            <w:tcW w:w="1349" w:type="dxa"/>
            <w:tcBorders>
              <w:top w:val="single" w:sz="12" w:space="0" w:color="auto"/>
              <w:bottom w:val="single" w:sz="12" w:space="0" w:color="auto"/>
              <w:right w:val="single" w:sz="12" w:space="0" w:color="auto"/>
            </w:tcBorders>
          </w:tcPr>
          <w:p w14:paraId="726B82FD" w14:textId="77777777" w:rsidR="00380351" w:rsidRPr="005875C6" w:rsidRDefault="00380351" w:rsidP="001A7722">
            <w:pPr>
              <w:jc w:val="center"/>
              <w:rPr>
                <w:rFonts w:ascii="Times New Roman" w:hAnsi="Times New Roman" w:cs="Times New Roman"/>
                <w:sz w:val="24"/>
                <w:szCs w:val="24"/>
              </w:rPr>
            </w:pPr>
            <w:r w:rsidRPr="005875C6">
              <w:rPr>
                <w:rFonts w:ascii="Times New Roman" w:hAnsi="Times New Roman" w:cs="Times New Roman"/>
                <w:sz w:val="24"/>
                <w:szCs w:val="24"/>
              </w:rPr>
              <w:t>Liczba uzyskanych punktów</w:t>
            </w:r>
          </w:p>
        </w:tc>
      </w:tr>
      <w:tr w:rsidR="00380351" w:rsidRPr="005875C6" w14:paraId="1EADE872" w14:textId="77777777" w:rsidTr="006D4D58">
        <w:tc>
          <w:tcPr>
            <w:tcW w:w="603" w:type="dxa"/>
            <w:vMerge w:val="restart"/>
            <w:tcBorders>
              <w:top w:val="single" w:sz="12" w:space="0" w:color="auto"/>
              <w:left w:val="single" w:sz="12" w:space="0" w:color="auto"/>
            </w:tcBorders>
          </w:tcPr>
          <w:p w14:paraId="3EF15B62" w14:textId="77777777" w:rsidR="00380351" w:rsidRPr="005875C6" w:rsidRDefault="00380351" w:rsidP="001A7722">
            <w:pPr>
              <w:jc w:val="both"/>
              <w:rPr>
                <w:rFonts w:ascii="Times New Roman" w:hAnsi="Times New Roman" w:cs="Times New Roman"/>
                <w:sz w:val="24"/>
                <w:szCs w:val="24"/>
              </w:rPr>
            </w:pPr>
            <w:r w:rsidRPr="005875C6">
              <w:rPr>
                <w:rFonts w:ascii="Times New Roman" w:hAnsi="Times New Roman" w:cs="Times New Roman"/>
                <w:sz w:val="24"/>
                <w:szCs w:val="24"/>
              </w:rPr>
              <w:t>1</w:t>
            </w:r>
          </w:p>
        </w:tc>
        <w:tc>
          <w:tcPr>
            <w:tcW w:w="2835" w:type="dxa"/>
            <w:vMerge w:val="restart"/>
            <w:tcBorders>
              <w:top w:val="single" w:sz="12" w:space="0" w:color="auto"/>
            </w:tcBorders>
          </w:tcPr>
          <w:p w14:paraId="4C4B93DF" w14:textId="77777777" w:rsidR="00380351" w:rsidRPr="005875C6" w:rsidRDefault="00380351" w:rsidP="001A7722">
            <w:pPr>
              <w:jc w:val="both"/>
              <w:rPr>
                <w:rFonts w:ascii="Times New Roman" w:hAnsi="Times New Roman" w:cs="Times New Roman"/>
                <w:sz w:val="24"/>
                <w:szCs w:val="24"/>
              </w:rPr>
            </w:pPr>
            <w:r>
              <w:rPr>
                <w:rFonts w:ascii="Times New Roman" w:hAnsi="Times New Roman" w:cs="Times New Roman"/>
                <w:sz w:val="24"/>
                <w:szCs w:val="24"/>
              </w:rPr>
              <w:t>dotychczasowa współpraca w zakresie efektywności zatrudnieniowej</w:t>
            </w:r>
          </w:p>
        </w:tc>
        <w:tc>
          <w:tcPr>
            <w:tcW w:w="2605" w:type="dxa"/>
            <w:tcBorders>
              <w:top w:val="single" w:sz="12" w:space="0" w:color="auto"/>
            </w:tcBorders>
          </w:tcPr>
          <w:p w14:paraId="0A74A09D"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efektywność powyżej 50%</w:t>
            </w:r>
          </w:p>
        </w:tc>
        <w:tc>
          <w:tcPr>
            <w:tcW w:w="1283" w:type="dxa"/>
            <w:tcBorders>
              <w:top w:val="single" w:sz="12" w:space="0" w:color="auto"/>
            </w:tcBorders>
          </w:tcPr>
          <w:p w14:paraId="37426F44"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tcBorders>
              <w:top w:val="single" w:sz="12" w:space="0" w:color="auto"/>
              <w:right w:val="single" w:sz="12" w:space="0" w:color="auto"/>
            </w:tcBorders>
          </w:tcPr>
          <w:p w14:paraId="0AB36171" w14:textId="77777777" w:rsidR="00380351" w:rsidRPr="005875C6" w:rsidRDefault="00380351" w:rsidP="001A7722">
            <w:pPr>
              <w:jc w:val="both"/>
              <w:rPr>
                <w:rFonts w:ascii="Times New Roman" w:hAnsi="Times New Roman" w:cs="Times New Roman"/>
                <w:sz w:val="24"/>
                <w:szCs w:val="24"/>
              </w:rPr>
            </w:pPr>
          </w:p>
        </w:tc>
      </w:tr>
      <w:tr w:rsidR="00380351" w:rsidRPr="005875C6" w14:paraId="4A7A48B3" w14:textId="77777777" w:rsidTr="006D4D58">
        <w:tc>
          <w:tcPr>
            <w:tcW w:w="603" w:type="dxa"/>
            <w:vMerge/>
            <w:tcBorders>
              <w:left w:val="single" w:sz="12" w:space="0" w:color="auto"/>
            </w:tcBorders>
          </w:tcPr>
          <w:p w14:paraId="10BB2054" w14:textId="77777777" w:rsidR="00380351" w:rsidRPr="005875C6" w:rsidRDefault="00380351" w:rsidP="001A7722">
            <w:pPr>
              <w:jc w:val="both"/>
              <w:rPr>
                <w:rFonts w:ascii="Times New Roman" w:hAnsi="Times New Roman" w:cs="Times New Roman"/>
                <w:sz w:val="24"/>
                <w:szCs w:val="24"/>
              </w:rPr>
            </w:pPr>
          </w:p>
        </w:tc>
        <w:tc>
          <w:tcPr>
            <w:tcW w:w="2835" w:type="dxa"/>
            <w:vMerge/>
          </w:tcPr>
          <w:p w14:paraId="75D3F1DB" w14:textId="77777777" w:rsidR="00380351" w:rsidRPr="005875C6" w:rsidRDefault="00380351" w:rsidP="001A7722">
            <w:pPr>
              <w:jc w:val="both"/>
              <w:rPr>
                <w:rFonts w:ascii="Times New Roman" w:hAnsi="Times New Roman" w:cs="Times New Roman"/>
                <w:sz w:val="24"/>
                <w:szCs w:val="24"/>
              </w:rPr>
            </w:pPr>
          </w:p>
        </w:tc>
        <w:tc>
          <w:tcPr>
            <w:tcW w:w="2605" w:type="dxa"/>
          </w:tcPr>
          <w:p w14:paraId="5EF2595D"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efektywność poniżej 50%</w:t>
            </w:r>
          </w:p>
        </w:tc>
        <w:tc>
          <w:tcPr>
            <w:tcW w:w="1283" w:type="dxa"/>
          </w:tcPr>
          <w:p w14:paraId="125B39E7"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1</w:t>
            </w:r>
          </w:p>
        </w:tc>
        <w:tc>
          <w:tcPr>
            <w:tcW w:w="1349" w:type="dxa"/>
            <w:tcBorders>
              <w:right w:val="single" w:sz="12" w:space="0" w:color="auto"/>
            </w:tcBorders>
          </w:tcPr>
          <w:p w14:paraId="50C902B9" w14:textId="77777777" w:rsidR="00380351" w:rsidRPr="005875C6" w:rsidRDefault="00380351" w:rsidP="001A7722">
            <w:pPr>
              <w:jc w:val="both"/>
              <w:rPr>
                <w:rFonts w:ascii="Times New Roman" w:hAnsi="Times New Roman" w:cs="Times New Roman"/>
                <w:sz w:val="24"/>
                <w:szCs w:val="24"/>
              </w:rPr>
            </w:pPr>
          </w:p>
        </w:tc>
      </w:tr>
      <w:tr w:rsidR="00380351" w:rsidRPr="005875C6" w14:paraId="04E6C576" w14:textId="77777777" w:rsidTr="006D4D58">
        <w:tc>
          <w:tcPr>
            <w:tcW w:w="603" w:type="dxa"/>
            <w:vMerge/>
            <w:tcBorders>
              <w:left w:val="single" w:sz="12" w:space="0" w:color="auto"/>
              <w:bottom w:val="single" w:sz="12" w:space="0" w:color="auto"/>
            </w:tcBorders>
          </w:tcPr>
          <w:p w14:paraId="5043DE88" w14:textId="77777777" w:rsidR="00380351" w:rsidRPr="005875C6" w:rsidRDefault="00380351" w:rsidP="001A7722">
            <w:pPr>
              <w:jc w:val="both"/>
              <w:rPr>
                <w:rFonts w:ascii="Times New Roman" w:hAnsi="Times New Roman" w:cs="Times New Roman"/>
                <w:sz w:val="24"/>
                <w:szCs w:val="24"/>
              </w:rPr>
            </w:pPr>
          </w:p>
        </w:tc>
        <w:tc>
          <w:tcPr>
            <w:tcW w:w="2835" w:type="dxa"/>
            <w:vMerge/>
            <w:tcBorders>
              <w:bottom w:val="single" w:sz="12" w:space="0" w:color="auto"/>
            </w:tcBorders>
          </w:tcPr>
          <w:p w14:paraId="56BCE9A3" w14:textId="77777777" w:rsidR="00380351" w:rsidRPr="005875C6" w:rsidRDefault="00380351" w:rsidP="001A7722">
            <w:pPr>
              <w:jc w:val="both"/>
              <w:rPr>
                <w:rFonts w:ascii="Times New Roman" w:hAnsi="Times New Roman" w:cs="Times New Roman"/>
                <w:sz w:val="24"/>
                <w:szCs w:val="24"/>
              </w:rPr>
            </w:pPr>
          </w:p>
        </w:tc>
        <w:tc>
          <w:tcPr>
            <w:tcW w:w="2605" w:type="dxa"/>
            <w:tcBorders>
              <w:bottom w:val="single" w:sz="12" w:space="0" w:color="auto"/>
            </w:tcBorders>
          </w:tcPr>
          <w:p w14:paraId="285BF113"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brak efektywności</w:t>
            </w:r>
          </w:p>
        </w:tc>
        <w:tc>
          <w:tcPr>
            <w:tcW w:w="1283" w:type="dxa"/>
            <w:tcBorders>
              <w:bottom w:val="single" w:sz="12" w:space="0" w:color="auto"/>
            </w:tcBorders>
          </w:tcPr>
          <w:p w14:paraId="6A3C3E17" w14:textId="77777777" w:rsidR="00380351" w:rsidRPr="005875C6" w:rsidRDefault="00380351" w:rsidP="001A7722">
            <w:pPr>
              <w:jc w:val="center"/>
              <w:rPr>
                <w:rFonts w:ascii="Times New Roman" w:hAnsi="Times New Roman" w:cs="Times New Roman"/>
                <w:sz w:val="24"/>
                <w:szCs w:val="24"/>
              </w:rPr>
            </w:pPr>
            <w:r>
              <w:rPr>
                <w:rFonts w:ascii="Times New Roman" w:hAnsi="Times New Roman" w:cs="Times New Roman"/>
                <w:sz w:val="24"/>
                <w:szCs w:val="24"/>
              </w:rPr>
              <w:t>0</w:t>
            </w:r>
          </w:p>
        </w:tc>
        <w:tc>
          <w:tcPr>
            <w:tcW w:w="1349" w:type="dxa"/>
            <w:tcBorders>
              <w:bottom w:val="single" w:sz="12" w:space="0" w:color="auto"/>
              <w:right w:val="single" w:sz="12" w:space="0" w:color="auto"/>
            </w:tcBorders>
          </w:tcPr>
          <w:p w14:paraId="2426F08B" w14:textId="77777777" w:rsidR="00380351" w:rsidRPr="005875C6" w:rsidRDefault="00380351" w:rsidP="001A7722">
            <w:pPr>
              <w:jc w:val="both"/>
              <w:rPr>
                <w:rFonts w:ascii="Times New Roman" w:hAnsi="Times New Roman" w:cs="Times New Roman"/>
                <w:sz w:val="24"/>
                <w:szCs w:val="24"/>
              </w:rPr>
            </w:pPr>
          </w:p>
        </w:tc>
      </w:tr>
      <w:tr w:rsidR="00380351" w:rsidRPr="005875C6" w14:paraId="26C96B84" w14:textId="77777777" w:rsidTr="006D4D58">
        <w:trPr>
          <w:trHeight w:val="329"/>
        </w:trPr>
        <w:tc>
          <w:tcPr>
            <w:tcW w:w="603" w:type="dxa"/>
            <w:vMerge w:val="restart"/>
            <w:tcBorders>
              <w:top w:val="single" w:sz="12" w:space="0" w:color="auto"/>
              <w:left w:val="single" w:sz="12" w:space="0" w:color="auto"/>
              <w:bottom w:val="single" w:sz="12" w:space="0" w:color="auto"/>
            </w:tcBorders>
          </w:tcPr>
          <w:p w14:paraId="243205DA" w14:textId="77777777" w:rsidR="00380351" w:rsidRPr="005875C6" w:rsidRDefault="00380351" w:rsidP="001A7722">
            <w:pPr>
              <w:jc w:val="both"/>
              <w:rPr>
                <w:rFonts w:ascii="Times New Roman" w:hAnsi="Times New Roman" w:cs="Times New Roman"/>
                <w:sz w:val="24"/>
                <w:szCs w:val="24"/>
              </w:rPr>
            </w:pPr>
            <w:r w:rsidRPr="005875C6">
              <w:rPr>
                <w:rFonts w:ascii="Times New Roman" w:hAnsi="Times New Roman" w:cs="Times New Roman"/>
                <w:sz w:val="24"/>
                <w:szCs w:val="24"/>
              </w:rPr>
              <w:t>2</w:t>
            </w:r>
          </w:p>
        </w:tc>
        <w:tc>
          <w:tcPr>
            <w:tcW w:w="2835" w:type="dxa"/>
            <w:vMerge w:val="restart"/>
            <w:tcBorders>
              <w:top w:val="single" w:sz="12" w:space="0" w:color="auto"/>
              <w:bottom w:val="single" w:sz="12" w:space="0" w:color="auto"/>
            </w:tcBorders>
          </w:tcPr>
          <w:p w14:paraId="2E1748B3" w14:textId="533A80C3" w:rsidR="00380351" w:rsidRPr="005875C6" w:rsidRDefault="006D4D58" w:rsidP="006D4D58">
            <w:pPr>
              <w:jc w:val="both"/>
              <w:rPr>
                <w:rFonts w:ascii="Times New Roman" w:hAnsi="Times New Roman" w:cs="Times New Roman"/>
                <w:sz w:val="24"/>
                <w:szCs w:val="24"/>
              </w:rPr>
            </w:pPr>
            <w:r>
              <w:rPr>
                <w:rFonts w:ascii="Times New Roman" w:hAnsi="Times New Roman" w:cs="Times New Roman"/>
                <w:sz w:val="24"/>
                <w:szCs w:val="24"/>
              </w:rPr>
              <w:t xml:space="preserve">dotychczasowy udział w programach rynku pracy finansowanych z Funduszu Pracy </w:t>
            </w:r>
          </w:p>
        </w:tc>
        <w:tc>
          <w:tcPr>
            <w:tcW w:w="2605" w:type="dxa"/>
            <w:tcBorders>
              <w:top w:val="single" w:sz="12" w:space="0" w:color="auto"/>
            </w:tcBorders>
            <w:vAlign w:val="center"/>
          </w:tcPr>
          <w:p w14:paraId="4E4CBFF6" w14:textId="147168DD" w:rsidR="00380351" w:rsidRPr="005875C6" w:rsidRDefault="00954E7D" w:rsidP="006D4D58">
            <w:pPr>
              <w:jc w:val="center"/>
              <w:rPr>
                <w:rFonts w:ascii="Times New Roman" w:hAnsi="Times New Roman" w:cs="Times New Roman"/>
                <w:sz w:val="24"/>
                <w:szCs w:val="24"/>
              </w:rPr>
            </w:pPr>
            <w:r>
              <w:rPr>
                <w:rFonts w:ascii="Times New Roman" w:hAnsi="Times New Roman" w:cs="Times New Roman"/>
                <w:sz w:val="24"/>
                <w:szCs w:val="24"/>
              </w:rPr>
              <w:t>b</w:t>
            </w:r>
            <w:r w:rsidR="006D4D58">
              <w:rPr>
                <w:rFonts w:ascii="Times New Roman" w:hAnsi="Times New Roman" w:cs="Times New Roman"/>
                <w:sz w:val="24"/>
                <w:szCs w:val="24"/>
              </w:rPr>
              <w:t>rak udziału</w:t>
            </w:r>
          </w:p>
        </w:tc>
        <w:tc>
          <w:tcPr>
            <w:tcW w:w="1283" w:type="dxa"/>
            <w:tcBorders>
              <w:top w:val="single" w:sz="12" w:space="0" w:color="auto"/>
            </w:tcBorders>
            <w:vAlign w:val="center"/>
          </w:tcPr>
          <w:p w14:paraId="716D1E66" w14:textId="066AA484" w:rsidR="00380351" w:rsidRPr="005875C6" w:rsidRDefault="006D4D58" w:rsidP="006D4D58">
            <w:pPr>
              <w:jc w:val="center"/>
              <w:rPr>
                <w:rFonts w:ascii="Times New Roman" w:hAnsi="Times New Roman" w:cs="Times New Roman"/>
                <w:sz w:val="24"/>
                <w:szCs w:val="24"/>
              </w:rPr>
            </w:pPr>
            <w:r>
              <w:rPr>
                <w:rFonts w:ascii="Times New Roman" w:hAnsi="Times New Roman" w:cs="Times New Roman"/>
                <w:sz w:val="24"/>
                <w:szCs w:val="24"/>
              </w:rPr>
              <w:t>3</w:t>
            </w:r>
          </w:p>
        </w:tc>
        <w:tc>
          <w:tcPr>
            <w:tcW w:w="1349" w:type="dxa"/>
            <w:tcBorders>
              <w:top w:val="single" w:sz="12" w:space="0" w:color="auto"/>
              <w:right w:val="single" w:sz="12" w:space="0" w:color="auto"/>
            </w:tcBorders>
            <w:vAlign w:val="center"/>
          </w:tcPr>
          <w:p w14:paraId="02342DB0" w14:textId="77777777" w:rsidR="00380351" w:rsidRPr="005875C6" w:rsidRDefault="00380351" w:rsidP="006D4D58">
            <w:pPr>
              <w:jc w:val="center"/>
              <w:rPr>
                <w:rFonts w:ascii="Times New Roman" w:hAnsi="Times New Roman" w:cs="Times New Roman"/>
                <w:sz w:val="24"/>
                <w:szCs w:val="24"/>
              </w:rPr>
            </w:pPr>
          </w:p>
        </w:tc>
      </w:tr>
      <w:tr w:rsidR="00380351" w:rsidRPr="005875C6" w14:paraId="1690031A" w14:textId="77777777" w:rsidTr="006D4D58">
        <w:trPr>
          <w:trHeight w:val="394"/>
        </w:trPr>
        <w:tc>
          <w:tcPr>
            <w:tcW w:w="603" w:type="dxa"/>
            <w:vMerge/>
            <w:tcBorders>
              <w:top w:val="single" w:sz="12" w:space="0" w:color="auto"/>
              <w:left w:val="single" w:sz="12" w:space="0" w:color="auto"/>
              <w:bottom w:val="single" w:sz="12" w:space="0" w:color="auto"/>
            </w:tcBorders>
          </w:tcPr>
          <w:p w14:paraId="182E71BD" w14:textId="77777777" w:rsidR="00380351" w:rsidRPr="005875C6" w:rsidRDefault="00380351" w:rsidP="001A7722">
            <w:pPr>
              <w:jc w:val="both"/>
              <w:rPr>
                <w:rFonts w:ascii="Times New Roman" w:hAnsi="Times New Roman" w:cs="Times New Roman"/>
                <w:sz w:val="24"/>
                <w:szCs w:val="24"/>
              </w:rPr>
            </w:pPr>
          </w:p>
        </w:tc>
        <w:tc>
          <w:tcPr>
            <w:tcW w:w="2835" w:type="dxa"/>
            <w:vMerge/>
            <w:tcBorders>
              <w:bottom w:val="single" w:sz="12" w:space="0" w:color="auto"/>
            </w:tcBorders>
          </w:tcPr>
          <w:p w14:paraId="48CE0E6A" w14:textId="77777777" w:rsidR="00380351" w:rsidRPr="005875C6" w:rsidRDefault="00380351" w:rsidP="001A7722">
            <w:pPr>
              <w:jc w:val="both"/>
              <w:rPr>
                <w:rFonts w:ascii="Times New Roman" w:hAnsi="Times New Roman" w:cs="Times New Roman"/>
                <w:sz w:val="24"/>
                <w:szCs w:val="24"/>
              </w:rPr>
            </w:pPr>
          </w:p>
        </w:tc>
        <w:tc>
          <w:tcPr>
            <w:tcW w:w="2605" w:type="dxa"/>
            <w:tcBorders>
              <w:bottom w:val="single" w:sz="4" w:space="0" w:color="auto"/>
            </w:tcBorders>
            <w:vAlign w:val="center"/>
          </w:tcPr>
          <w:p w14:paraId="240BDF89" w14:textId="2EB4A299" w:rsidR="00380351" w:rsidRPr="005875C6" w:rsidRDefault="006D4D58" w:rsidP="006D4D58">
            <w:pPr>
              <w:jc w:val="center"/>
              <w:rPr>
                <w:rFonts w:ascii="Times New Roman" w:hAnsi="Times New Roman" w:cs="Times New Roman"/>
                <w:sz w:val="24"/>
                <w:szCs w:val="24"/>
              </w:rPr>
            </w:pPr>
            <w:r>
              <w:rPr>
                <w:rFonts w:ascii="Times New Roman" w:hAnsi="Times New Roman" w:cs="Times New Roman"/>
                <w:sz w:val="24"/>
                <w:szCs w:val="24"/>
              </w:rPr>
              <w:t>1 – 3</w:t>
            </w:r>
          </w:p>
        </w:tc>
        <w:tc>
          <w:tcPr>
            <w:tcW w:w="1283" w:type="dxa"/>
            <w:tcBorders>
              <w:bottom w:val="single" w:sz="4" w:space="0" w:color="auto"/>
            </w:tcBorders>
            <w:vAlign w:val="center"/>
          </w:tcPr>
          <w:p w14:paraId="768B5B3D" w14:textId="4436101A" w:rsidR="00380351" w:rsidRPr="005875C6" w:rsidRDefault="006D4D58" w:rsidP="006D4D58">
            <w:pPr>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tcBorders>
              <w:bottom w:val="single" w:sz="4" w:space="0" w:color="auto"/>
              <w:right w:val="single" w:sz="12" w:space="0" w:color="auto"/>
            </w:tcBorders>
            <w:vAlign w:val="center"/>
          </w:tcPr>
          <w:p w14:paraId="5B383682" w14:textId="77777777" w:rsidR="00380351" w:rsidRPr="005875C6" w:rsidRDefault="00380351" w:rsidP="006D4D58">
            <w:pPr>
              <w:jc w:val="center"/>
              <w:rPr>
                <w:rFonts w:ascii="Times New Roman" w:hAnsi="Times New Roman" w:cs="Times New Roman"/>
                <w:sz w:val="24"/>
                <w:szCs w:val="24"/>
              </w:rPr>
            </w:pPr>
          </w:p>
        </w:tc>
      </w:tr>
      <w:tr w:rsidR="00380351" w:rsidRPr="005875C6" w14:paraId="0C8D35F7" w14:textId="77777777" w:rsidTr="006D4D58">
        <w:tc>
          <w:tcPr>
            <w:tcW w:w="603" w:type="dxa"/>
            <w:vMerge/>
            <w:tcBorders>
              <w:top w:val="single" w:sz="12" w:space="0" w:color="auto"/>
              <w:left w:val="single" w:sz="12" w:space="0" w:color="auto"/>
              <w:bottom w:val="single" w:sz="12" w:space="0" w:color="auto"/>
            </w:tcBorders>
          </w:tcPr>
          <w:p w14:paraId="2DD3C92C" w14:textId="77777777" w:rsidR="00380351" w:rsidRPr="005875C6" w:rsidRDefault="00380351" w:rsidP="001A7722">
            <w:pPr>
              <w:jc w:val="both"/>
              <w:rPr>
                <w:rFonts w:ascii="Times New Roman" w:hAnsi="Times New Roman" w:cs="Times New Roman"/>
                <w:sz w:val="24"/>
                <w:szCs w:val="24"/>
              </w:rPr>
            </w:pPr>
          </w:p>
        </w:tc>
        <w:tc>
          <w:tcPr>
            <w:tcW w:w="2835" w:type="dxa"/>
            <w:vMerge/>
            <w:tcBorders>
              <w:bottom w:val="single" w:sz="12" w:space="0" w:color="auto"/>
            </w:tcBorders>
          </w:tcPr>
          <w:p w14:paraId="30D976D3" w14:textId="77777777" w:rsidR="00380351" w:rsidRPr="005875C6" w:rsidRDefault="00380351" w:rsidP="001A7722">
            <w:pPr>
              <w:jc w:val="both"/>
              <w:rPr>
                <w:rFonts w:ascii="Times New Roman" w:hAnsi="Times New Roman" w:cs="Times New Roman"/>
                <w:sz w:val="24"/>
                <w:szCs w:val="24"/>
              </w:rPr>
            </w:pPr>
          </w:p>
        </w:tc>
        <w:tc>
          <w:tcPr>
            <w:tcW w:w="2605" w:type="dxa"/>
            <w:tcBorders>
              <w:bottom w:val="single" w:sz="12" w:space="0" w:color="auto"/>
            </w:tcBorders>
            <w:vAlign w:val="center"/>
          </w:tcPr>
          <w:p w14:paraId="21B04E54" w14:textId="2631C4D1" w:rsidR="00380351" w:rsidRPr="005875C6" w:rsidRDefault="00954E7D" w:rsidP="006D4D58">
            <w:pPr>
              <w:jc w:val="center"/>
              <w:rPr>
                <w:rFonts w:ascii="Times New Roman" w:hAnsi="Times New Roman" w:cs="Times New Roman"/>
                <w:sz w:val="24"/>
                <w:szCs w:val="24"/>
              </w:rPr>
            </w:pPr>
            <w:r>
              <w:rPr>
                <w:rFonts w:ascii="Times New Roman" w:hAnsi="Times New Roman" w:cs="Times New Roman"/>
                <w:sz w:val="24"/>
                <w:szCs w:val="24"/>
              </w:rPr>
              <w:t>p</w:t>
            </w:r>
            <w:r w:rsidR="006D4D58">
              <w:rPr>
                <w:rFonts w:ascii="Times New Roman" w:hAnsi="Times New Roman" w:cs="Times New Roman"/>
                <w:sz w:val="24"/>
                <w:szCs w:val="24"/>
              </w:rPr>
              <w:t>owyżej 3</w:t>
            </w:r>
          </w:p>
        </w:tc>
        <w:tc>
          <w:tcPr>
            <w:tcW w:w="1283" w:type="dxa"/>
            <w:tcBorders>
              <w:bottom w:val="single" w:sz="12" w:space="0" w:color="auto"/>
            </w:tcBorders>
            <w:vAlign w:val="center"/>
          </w:tcPr>
          <w:p w14:paraId="03B99F8C" w14:textId="69149F77" w:rsidR="00380351" w:rsidRPr="005875C6" w:rsidRDefault="006D4D58" w:rsidP="006D4D58">
            <w:pPr>
              <w:jc w:val="center"/>
              <w:rPr>
                <w:rFonts w:ascii="Times New Roman" w:hAnsi="Times New Roman" w:cs="Times New Roman"/>
                <w:sz w:val="24"/>
                <w:szCs w:val="24"/>
              </w:rPr>
            </w:pPr>
            <w:r>
              <w:rPr>
                <w:rFonts w:ascii="Times New Roman" w:hAnsi="Times New Roman" w:cs="Times New Roman"/>
                <w:sz w:val="24"/>
                <w:szCs w:val="24"/>
              </w:rPr>
              <w:t>1</w:t>
            </w:r>
          </w:p>
        </w:tc>
        <w:tc>
          <w:tcPr>
            <w:tcW w:w="1349" w:type="dxa"/>
            <w:tcBorders>
              <w:bottom w:val="single" w:sz="12" w:space="0" w:color="auto"/>
              <w:right w:val="single" w:sz="12" w:space="0" w:color="auto"/>
            </w:tcBorders>
            <w:vAlign w:val="center"/>
          </w:tcPr>
          <w:p w14:paraId="032A65BA" w14:textId="77777777" w:rsidR="00380351" w:rsidRPr="005875C6" w:rsidRDefault="00380351" w:rsidP="006D4D58">
            <w:pPr>
              <w:jc w:val="center"/>
              <w:rPr>
                <w:rFonts w:ascii="Times New Roman" w:hAnsi="Times New Roman" w:cs="Times New Roman"/>
                <w:sz w:val="24"/>
                <w:szCs w:val="24"/>
              </w:rPr>
            </w:pPr>
          </w:p>
        </w:tc>
      </w:tr>
    </w:tbl>
    <w:p w14:paraId="117AE9FB" w14:textId="77777777" w:rsidR="00380351" w:rsidRPr="00380351" w:rsidRDefault="00380351" w:rsidP="006D4D58">
      <w:pPr>
        <w:shd w:val="clear" w:color="auto" w:fill="FFFFFF"/>
        <w:spacing w:after="0" w:line="240" w:lineRule="auto"/>
        <w:jc w:val="both"/>
        <w:rPr>
          <w:rStyle w:val="markedcontent"/>
          <w:rFonts w:ascii="Times New Roman" w:hAnsi="Times New Roman" w:cs="Times New Roman"/>
          <w:iCs/>
          <w:color w:val="000000"/>
          <w:spacing w:val="-5"/>
          <w:sz w:val="24"/>
        </w:rPr>
      </w:pPr>
    </w:p>
    <w:p w14:paraId="4B93AF3E" w14:textId="7C2D1641" w:rsidR="00380351" w:rsidRDefault="00380351" w:rsidP="00380351">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 xml:space="preserve">Złożone Formularze Rekrutacyjne podlegają ocenie zgodnie z </w:t>
      </w:r>
      <w:r>
        <w:rPr>
          <w:rFonts w:ascii="Times New Roman" w:hAnsi="Times New Roman" w:cs="Times New Roman"/>
          <w:sz w:val="24"/>
          <w:szCs w:val="24"/>
        </w:rPr>
        <w:t>kryteriami określonymi w ust.</w:t>
      </w:r>
      <w:r w:rsidRPr="005875C6">
        <w:rPr>
          <w:rFonts w:ascii="Times New Roman" w:hAnsi="Times New Roman" w:cs="Times New Roman"/>
          <w:sz w:val="24"/>
          <w:szCs w:val="24"/>
        </w:rPr>
        <w:t xml:space="preserve"> 1</w:t>
      </w:r>
      <w:r>
        <w:rPr>
          <w:rFonts w:ascii="Times New Roman" w:hAnsi="Times New Roman" w:cs="Times New Roman"/>
          <w:sz w:val="24"/>
          <w:szCs w:val="24"/>
        </w:rPr>
        <w:t>2</w:t>
      </w:r>
      <w:r w:rsidRPr="005875C6">
        <w:rPr>
          <w:rFonts w:ascii="Times New Roman" w:hAnsi="Times New Roman" w:cs="Times New Roman"/>
          <w:sz w:val="24"/>
          <w:szCs w:val="24"/>
        </w:rPr>
        <w:t xml:space="preserve"> Regulaminu.</w:t>
      </w:r>
    </w:p>
    <w:p w14:paraId="7BB6B82F" w14:textId="77777777" w:rsidR="00380351" w:rsidRDefault="00380351" w:rsidP="00380351">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Formularze po sporządzeniu oceny są klasyfikowane w kolejności wynikającej z liczby uzyskanych punktów (od największej do najmniejszej).</w:t>
      </w:r>
    </w:p>
    <w:p w14:paraId="13B1BAB0" w14:textId="3015FB57" w:rsidR="00380351" w:rsidRDefault="00380351" w:rsidP="00380351">
      <w:pPr>
        <w:pStyle w:val="Akapitzlist"/>
        <w:numPr>
          <w:ilvl w:val="0"/>
          <w:numId w:val="8"/>
        </w:numPr>
        <w:spacing w:after="0" w:line="360" w:lineRule="auto"/>
        <w:ind w:left="714" w:hanging="357"/>
        <w:jc w:val="both"/>
        <w:rPr>
          <w:rFonts w:ascii="Times New Roman" w:hAnsi="Times New Roman" w:cs="Times New Roman"/>
          <w:sz w:val="24"/>
          <w:szCs w:val="24"/>
        </w:rPr>
      </w:pPr>
      <w:r w:rsidRPr="005875C6">
        <w:rPr>
          <w:rFonts w:ascii="Times New Roman" w:hAnsi="Times New Roman" w:cs="Times New Roman"/>
          <w:sz w:val="24"/>
          <w:szCs w:val="24"/>
        </w:rPr>
        <w:t>Pierwszych 10 Formularzy Rekrutacyjnych kw</w:t>
      </w:r>
      <w:r>
        <w:rPr>
          <w:rFonts w:ascii="Times New Roman" w:hAnsi="Times New Roman" w:cs="Times New Roman"/>
          <w:sz w:val="24"/>
          <w:szCs w:val="24"/>
        </w:rPr>
        <w:t>alifikowanych jest do udziału w </w:t>
      </w:r>
      <w:r w:rsidRPr="005875C6">
        <w:rPr>
          <w:rFonts w:ascii="Times New Roman" w:hAnsi="Times New Roman" w:cs="Times New Roman"/>
          <w:sz w:val="24"/>
          <w:szCs w:val="24"/>
        </w:rPr>
        <w:t>Projekcie. Pozostałe Formularze w kolejności zgodnej z liczbą przyznanych punktów stanowią listę rezerwową.</w:t>
      </w:r>
    </w:p>
    <w:p w14:paraId="56581118" w14:textId="1CEC2647" w:rsidR="00380351" w:rsidRPr="00380351" w:rsidRDefault="00380351" w:rsidP="00380351">
      <w:pPr>
        <w:pStyle w:val="Akapitzlist"/>
        <w:numPr>
          <w:ilvl w:val="0"/>
          <w:numId w:val="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 przypadku uzyskania tej samej liczby punktów przez kilku Pracodawców, decyduje kolejność złożenia dokumentów</w:t>
      </w:r>
      <w:r w:rsidR="0025728D">
        <w:rPr>
          <w:rFonts w:ascii="Times New Roman" w:hAnsi="Times New Roman" w:cs="Times New Roman"/>
          <w:sz w:val="24"/>
          <w:szCs w:val="24"/>
        </w:rPr>
        <w:t xml:space="preserve"> rekrutacyjnych</w:t>
      </w:r>
      <w:r>
        <w:rPr>
          <w:rFonts w:ascii="Times New Roman" w:hAnsi="Times New Roman" w:cs="Times New Roman"/>
          <w:sz w:val="24"/>
          <w:szCs w:val="24"/>
        </w:rPr>
        <w:t xml:space="preserve">. </w:t>
      </w:r>
    </w:p>
    <w:p w14:paraId="52D44F59" w14:textId="0788D3D4" w:rsidR="00E53974" w:rsidRPr="00E53974" w:rsidRDefault="00E53974" w:rsidP="00E53974">
      <w:pPr>
        <w:pStyle w:val="Akapitzlist"/>
        <w:numPr>
          <w:ilvl w:val="0"/>
          <w:numId w:val="8"/>
        </w:numPr>
        <w:shd w:val="clear" w:color="auto" w:fill="FFFFFF"/>
        <w:spacing w:after="0" w:line="360" w:lineRule="auto"/>
        <w:jc w:val="both"/>
        <w:rPr>
          <w:rStyle w:val="markedcontent"/>
          <w:rFonts w:ascii="Times New Roman" w:hAnsi="Times New Roman" w:cs="Times New Roman"/>
          <w:iCs/>
          <w:color w:val="000000"/>
          <w:spacing w:val="-5"/>
          <w:sz w:val="24"/>
        </w:rPr>
      </w:pPr>
      <w:r w:rsidRPr="001E709A">
        <w:rPr>
          <w:rFonts w:ascii="Times New Roman" w:hAnsi="Times New Roman" w:cs="Times New Roman"/>
          <w:iCs/>
          <w:color w:val="000000"/>
          <w:spacing w:val="-5"/>
          <w:sz w:val="24"/>
        </w:rPr>
        <w:t>W trakcie etapu rekrutacyjnego, Pracodawcy zainteresowani</w:t>
      </w:r>
      <w:r w:rsidRPr="003108D0">
        <w:rPr>
          <w:rFonts w:ascii="Times New Roman" w:hAnsi="Times New Roman" w:cs="Times New Roman"/>
          <w:iCs/>
          <w:color w:val="000000"/>
          <w:spacing w:val="-5"/>
          <w:sz w:val="24"/>
        </w:rPr>
        <w:t xml:space="preserve"> udziałem w Pakiecie: </w:t>
      </w:r>
      <w:r w:rsidR="005758C3">
        <w:rPr>
          <w:rFonts w:ascii="Times New Roman" w:hAnsi="Times New Roman" w:cs="Times New Roman"/>
          <w:iCs/>
          <w:color w:val="000000"/>
          <w:spacing w:val="-5"/>
          <w:sz w:val="24"/>
        </w:rPr>
        <w:t>Zatrudnienie i Szkolenie,</w:t>
      </w:r>
      <w:r w:rsidRPr="003108D0">
        <w:rPr>
          <w:rFonts w:ascii="Times New Roman" w:hAnsi="Times New Roman" w:cs="Times New Roman"/>
          <w:iCs/>
          <w:color w:val="000000"/>
          <w:spacing w:val="-5"/>
          <w:sz w:val="24"/>
        </w:rPr>
        <w:t xml:space="preserve"> będą mieli możli</w:t>
      </w:r>
      <w:r w:rsidR="001F11D4">
        <w:rPr>
          <w:rFonts w:ascii="Times New Roman" w:hAnsi="Times New Roman" w:cs="Times New Roman"/>
          <w:iCs/>
          <w:color w:val="000000"/>
          <w:spacing w:val="-5"/>
          <w:sz w:val="24"/>
        </w:rPr>
        <w:t>wość zapoznania się z profilem U</w:t>
      </w:r>
      <w:r w:rsidRPr="003108D0">
        <w:rPr>
          <w:rFonts w:ascii="Times New Roman" w:hAnsi="Times New Roman" w:cs="Times New Roman"/>
          <w:iCs/>
          <w:color w:val="000000"/>
          <w:spacing w:val="-5"/>
          <w:sz w:val="24"/>
        </w:rPr>
        <w:t>czestnika (dane w zakresie pkt 5-</w:t>
      </w:r>
      <w:r w:rsidR="004626D4">
        <w:rPr>
          <w:rFonts w:ascii="Times New Roman" w:hAnsi="Times New Roman" w:cs="Times New Roman"/>
          <w:iCs/>
          <w:color w:val="000000"/>
          <w:spacing w:val="-5"/>
          <w:sz w:val="24"/>
        </w:rPr>
        <w:t>9</w:t>
      </w:r>
      <w:r w:rsidR="00380351">
        <w:rPr>
          <w:rFonts w:ascii="Times New Roman" w:hAnsi="Times New Roman" w:cs="Times New Roman"/>
          <w:iCs/>
          <w:color w:val="000000"/>
          <w:spacing w:val="-5"/>
          <w:sz w:val="24"/>
        </w:rPr>
        <w:t xml:space="preserve"> F</w:t>
      </w:r>
      <w:r w:rsidRPr="003108D0">
        <w:rPr>
          <w:rFonts w:ascii="Times New Roman" w:hAnsi="Times New Roman" w:cs="Times New Roman"/>
          <w:iCs/>
          <w:color w:val="000000"/>
          <w:spacing w:val="-5"/>
          <w:sz w:val="24"/>
        </w:rPr>
        <w:t xml:space="preserve">ormularza </w:t>
      </w:r>
      <w:r w:rsidR="00380351">
        <w:rPr>
          <w:rFonts w:ascii="Times New Roman" w:hAnsi="Times New Roman" w:cs="Times New Roman"/>
          <w:iCs/>
          <w:color w:val="000000"/>
          <w:spacing w:val="-5"/>
          <w:sz w:val="24"/>
        </w:rPr>
        <w:t>R</w:t>
      </w:r>
      <w:r>
        <w:rPr>
          <w:rFonts w:ascii="Times New Roman" w:hAnsi="Times New Roman" w:cs="Times New Roman"/>
          <w:iCs/>
          <w:color w:val="000000"/>
          <w:spacing w:val="-5"/>
          <w:sz w:val="24"/>
        </w:rPr>
        <w:t>ekrutacyjnego</w:t>
      </w:r>
      <w:r w:rsidR="001063B5">
        <w:rPr>
          <w:rFonts w:ascii="Times New Roman" w:hAnsi="Times New Roman" w:cs="Times New Roman"/>
          <w:iCs/>
          <w:color w:val="000000"/>
          <w:spacing w:val="-5"/>
          <w:sz w:val="24"/>
        </w:rPr>
        <w:t xml:space="preserve"> dla osób bezrobotnych</w:t>
      </w:r>
      <w:r w:rsidRPr="003108D0">
        <w:rPr>
          <w:rFonts w:ascii="Times New Roman" w:hAnsi="Times New Roman" w:cs="Times New Roman"/>
          <w:iCs/>
          <w:color w:val="000000"/>
          <w:spacing w:val="-5"/>
          <w:sz w:val="24"/>
        </w:rPr>
        <w:t>)</w:t>
      </w:r>
      <w:r>
        <w:rPr>
          <w:rFonts w:ascii="Times New Roman" w:hAnsi="Times New Roman" w:cs="Times New Roman"/>
          <w:iCs/>
          <w:color w:val="000000"/>
          <w:spacing w:val="-5"/>
          <w:sz w:val="24"/>
        </w:rPr>
        <w:t xml:space="preserve">. </w:t>
      </w:r>
    </w:p>
    <w:p w14:paraId="41867B88" w14:textId="5084984F" w:rsidR="00285F6C" w:rsidRDefault="00285F6C" w:rsidP="00285F6C">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 decyzji zakwalifikowania się do Projektu, </w:t>
      </w:r>
      <w:r w:rsidR="001923DC">
        <w:rPr>
          <w:rStyle w:val="markedcontent"/>
          <w:rFonts w:ascii="Times New Roman" w:hAnsi="Times New Roman" w:cs="Times New Roman"/>
          <w:sz w:val="24"/>
          <w:szCs w:val="24"/>
        </w:rPr>
        <w:t>U</w:t>
      </w:r>
      <w:r>
        <w:rPr>
          <w:rStyle w:val="markedcontent"/>
          <w:rFonts w:ascii="Times New Roman" w:hAnsi="Times New Roman" w:cs="Times New Roman"/>
          <w:sz w:val="24"/>
          <w:szCs w:val="24"/>
        </w:rPr>
        <w:t>czestnicy</w:t>
      </w:r>
      <w:r w:rsidR="001923DC">
        <w:rPr>
          <w:rStyle w:val="markedcontent"/>
          <w:rFonts w:ascii="Times New Roman" w:hAnsi="Times New Roman" w:cs="Times New Roman"/>
          <w:sz w:val="24"/>
          <w:szCs w:val="24"/>
        </w:rPr>
        <w:t xml:space="preserve"> oraz Pracodawcy</w:t>
      </w:r>
      <w:r>
        <w:rPr>
          <w:rStyle w:val="markedcontent"/>
          <w:rFonts w:ascii="Times New Roman" w:hAnsi="Times New Roman" w:cs="Times New Roman"/>
          <w:sz w:val="24"/>
          <w:szCs w:val="24"/>
        </w:rPr>
        <w:t xml:space="preserve"> zostaną poinformowani telefonicznie</w:t>
      </w:r>
      <w:r w:rsidR="00DA614F">
        <w:rPr>
          <w:rStyle w:val="markedcontent"/>
          <w:rFonts w:ascii="Times New Roman" w:hAnsi="Times New Roman" w:cs="Times New Roman"/>
          <w:sz w:val="24"/>
          <w:szCs w:val="24"/>
        </w:rPr>
        <w:t xml:space="preserve"> i mailowo</w:t>
      </w:r>
      <w:r>
        <w:rPr>
          <w:rStyle w:val="markedcontent"/>
          <w:rFonts w:ascii="Times New Roman" w:hAnsi="Times New Roman" w:cs="Times New Roman"/>
          <w:sz w:val="24"/>
          <w:szCs w:val="24"/>
        </w:rPr>
        <w:t xml:space="preserve"> ( </w:t>
      </w:r>
      <w:r w:rsidR="00432C0E">
        <w:rPr>
          <w:rStyle w:val="markedcontent"/>
          <w:rFonts w:ascii="Times New Roman" w:hAnsi="Times New Roman" w:cs="Times New Roman"/>
          <w:sz w:val="24"/>
          <w:szCs w:val="24"/>
        </w:rPr>
        <w:t>na nr tel</w:t>
      </w:r>
      <w:r w:rsidR="001923DC">
        <w:rPr>
          <w:rStyle w:val="markedcontent"/>
          <w:rFonts w:ascii="Times New Roman" w:hAnsi="Times New Roman" w:cs="Times New Roman"/>
          <w:sz w:val="24"/>
          <w:szCs w:val="24"/>
        </w:rPr>
        <w:t>efonu</w:t>
      </w:r>
      <w:r w:rsidR="00432C0E">
        <w:rPr>
          <w:rStyle w:val="markedcontent"/>
          <w:rFonts w:ascii="Times New Roman" w:hAnsi="Times New Roman" w:cs="Times New Roman"/>
          <w:sz w:val="24"/>
          <w:szCs w:val="24"/>
        </w:rPr>
        <w:t xml:space="preserve"> i adres e-mail podane</w:t>
      </w:r>
      <w:r w:rsidR="0025728D">
        <w:rPr>
          <w:rStyle w:val="markedcontent"/>
          <w:rFonts w:ascii="Times New Roman" w:hAnsi="Times New Roman" w:cs="Times New Roman"/>
          <w:sz w:val="24"/>
          <w:szCs w:val="24"/>
        </w:rPr>
        <w:t xml:space="preserve"> w </w:t>
      </w:r>
      <w:r w:rsidR="00380351">
        <w:rPr>
          <w:rStyle w:val="markedcontent"/>
          <w:rFonts w:ascii="Times New Roman" w:hAnsi="Times New Roman" w:cs="Times New Roman"/>
          <w:sz w:val="24"/>
          <w:szCs w:val="24"/>
        </w:rPr>
        <w:t>Formularzu  R</w:t>
      </w:r>
      <w:r>
        <w:rPr>
          <w:rStyle w:val="markedcontent"/>
          <w:rFonts w:ascii="Times New Roman" w:hAnsi="Times New Roman" w:cs="Times New Roman"/>
          <w:sz w:val="24"/>
          <w:szCs w:val="24"/>
        </w:rPr>
        <w:t>ekrutacyjnym)</w:t>
      </w:r>
      <w:r w:rsidR="001923DC">
        <w:rPr>
          <w:rStyle w:val="markedcontent"/>
          <w:rFonts w:ascii="Times New Roman" w:hAnsi="Times New Roman" w:cs="Times New Roman"/>
          <w:sz w:val="24"/>
          <w:szCs w:val="24"/>
        </w:rPr>
        <w:t>.</w:t>
      </w:r>
    </w:p>
    <w:p w14:paraId="1DF36858" w14:textId="7C666C53" w:rsidR="000B6280" w:rsidRPr="000B6280" w:rsidRDefault="000B6280" w:rsidP="000B6280">
      <w:pPr>
        <w:pStyle w:val="Akapitzlist"/>
        <w:numPr>
          <w:ilvl w:val="0"/>
          <w:numId w:val="8"/>
        </w:numPr>
        <w:spacing w:after="0" w:line="360" w:lineRule="auto"/>
        <w:jc w:val="both"/>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W</w:t>
      </w:r>
      <w:r>
        <w:rPr>
          <w:rStyle w:val="markedcontent"/>
          <w:rFonts w:ascii="Times New Roman" w:hAnsi="Times New Roman" w:cs="Times New Roman"/>
          <w:sz w:val="24"/>
          <w:szCs w:val="24"/>
        </w:rPr>
        <w:t xml:space="preserve"> przypadku zwolnienia miejsca, np. rezygnacji uczestnika/innej sytuacji losowej,</w:t>
      </w:r>
      <w:r w:rsidRPr="00AC3F28">
        <w:rPr>
          <w:rStyle w:val="markedcontent"/>
          <w:rFonts w:ascii="Times New Roman" w:hAnsi="Times New Roman" w:cs="Times New Roman"/>
          <w:sz w:val="24"/>
          <w:szCs w:val="24"/>
        </w:rPr>
        <w:t xml:space="preserve"> jego miejsce zajmie pierwsza w kole</w:t>
      </w:r>
      <w:r>
        <w:rPr>
          <w:rStyle w:val="markedcontent"/>
          <w:rFonts w:ascii="Times New Roman" w:hAnsi="Times New Roman" w:cs="Times New Roman"/>
          <w:sz w:val="24"/>
          <w:szCs w:val="24"/>
        </w:rPr>
        <w:t>jności osoba z listy rezerwowej.</w:t>
      </w:r>
    </w:p>
    <w:p w14:paraId="5F3DF94E" w14:textId="60AD49C3" w:rsidR="00285F6C" w:rsidRDefault="00AD101B" w:rsidP="00285F6C">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Osoba bezrobotna</w:t>
      </w:r>
      <w:r w:rsidR="00285F6C" w:rsidRPr="00AC3F28">
        <w:rPr>
          <w:rStyle w:val="markedcontent"/>
          <w:rFonts w:ascii="Times New Roman" w:hAnsi="Times New Roman" w:cs="Times New Roman"/>
          <w:sz w:val="24"/>
          <w:szCs w:val="24"/>
        </w:rPr>
        <w:t xml:space="preserve"> podpisuje </w:t>
      </w:r>
      <w:r w:rsidR="0076656A">
        <w:rPr>
          <w:rStyle w:val="markedcontent"/>
          <w:rFonts w:ascii="Times New Roman" w:hAnsi="Times New Roman" w:cs="Times New Roman"/>
          <w:sz w:val="24"/>
          <w:szCs w:val="24"/>
        </w:rPr>
        <w:t>D</w:t>
      </w:r>
      <w:r w:rsidR="00285F6C">
        <w:rPr>
          <w:rStyle w:val="markedcontent"/>
          <w:rFonts w:ascii="Times New Roman" w:hAnsi="Times New Roman" w:cs="Times New Roman"/>
          <w:sz w:val="24"/>
          <w:szCs w:val="24"/>
        </w:rPr>
        <w:t>eklarację</w:t>
      </w:r>
      <w:r w:rsidR="0076656A">
        <w:rPr>
          <w:rStyle w:val="markedcontent"/>
          <w:rFonts w:ascii="Times New Roman" w:hAnsi="Times New Roman" w:cs="Times New Roman"/>
          <w:sz w:val="24"/>
          <w:szCs w:val="24"/>
        </w:rPr>
        <w:t xml:space="preserve"> U</w:t>
      </w:r>
      <w:r w:rsidR="00285F6C" w:rsidRPr="00AC3F28">
        <w:rPr>
          <w:rStyle w:val="markedcontent"/>
          <w:rFonts w:ascii="Times New Roman" w:hAnsi="Times New Roman" w:cs="Times New Roman"/>
          <w:sz w:val="24"/>
          <w:szCs w:val="24"/>
        </w:rPr>
        <w:t xml:space="preserve">czestnictwa w Projekcie </w:t>
      </w:r>
      <w:r w:rsidR="00432C0E">
        <w:rPr>
          <w:rStyle w:val="markedcontent"/>
          <w:rFonts w:ascii="Times New Roman" w:hAnsi="Times New Roman" w:cs="Times New Roman"/>
          <w:sz w:val="24"/>
          <w:szCs w:val="24"/>
        </w:rPr>
        <w:t>w</w:t>
      </w:r>
      <w:r w:rsidR="00285F6C">
        <w:rPr>
          <w:rStyle w:val="markedcontent"/>
          <w:rFonts w:ascii="Times New Roman" w:hAnsi="Times New Roman" w:cs="Times New Roman"/>
          <w:sz w:val="24"/>
          <w:szCs w:val="24"/>
        </w:rPr>
        <w:t xml:space="preserve"> ustalonym</w:t>
      </w:r>
      <w:r w:rsidR="00432C0E">
        <w:rPr>
          <w:rStyle w:val="markedcontent"/>
          <w:rFonts w:ascii="Times New Roman" w:hAnsi="Times New Roman" w:cs="Times New Roman"/>
          <w:sz w:val="24"/>
          <w:szCs w:val="24"/>
        </w:rPr>
        <w:t xml:space="preserve"> przez Realizatora terminie</w:t>
      </w:r>
      <w:r w:rsidR="00285F6C">
        <w:rPr>
          <w:rStyle w:val="markedcontent"/>
          <w:rFonts w:ascii="Times New Roman" w:hAnsi="Times New Roman" w:cs="Times New Roman"/>
          <w:sz w:val="24"/>
          <w:szCs w:val="24"/>
        </w:rPr>
        <w:t xml:space="preserve">. </w:t>
      </w:r>
    </w:p>
    <w:p w14:paraId="67920A90" w14:textId="3AD25712" w:rsidR="00285F6C" w:rsidRDefault="00285F6C" w:rsidP="00285F6C">
      <w:pPr>
        <w:pStyle w:val="Akapitzlist"/>
        <w:numPr>
          <w:ilvl w:val="0"/>
          <w:numId w:val="8"/>
        </w:numPr>
        <w:spacing w:after="0" w:line="360" w:lineRule="auto"/>
        <w:jc w:val="both"/>
        <w:rPr>
          <w:rStyle w:val="markedcontent"/>
          <w:rFonts w:ascii="Times New Roman" w:hAnsi="Times New Roman" w:cs="Times New Roman"/>
          <w:sz w:val="24"/>
          <w:szCs w:val="24"/>
        </w:rPr>
      </w:pPr>
      <w:r w:rsidRPr="00AC3F28">
        <w:rPr>
          <w:rStyle w:val="markedcontent"/>
          <w:rFonts w:ascii="Times New Roman" w:hAnsi="Times New Roman" w:cs="Times New Roman"/>
          <w:sz w:val="24"/>
          <w:szCs w:val="24"/>
        </w:rPr>
        <w:t xml:space="preserve">W przypadku niepodpisania </w:t>
      </w:r>
      <w:r w:rsidR="0076656A">
        <w:rPr>
          <w:rStyle w:val="markedcontent"/>
          <w:rFonts w:ascii="Times New Roman" w:hAnsi="Times New Roman" w:cs="Times New Roman"/>
          <w:sz w:val="24"/>
          <w:szCs w:val="24"/>
        </w:rPr>
        <w:t>Deklaracji U</w:t>
      </w:r>
      <w:r>
        <w:rPr>
          <w:rStyle w:val="markedcontent"/>
          <w:rFonts w:ascii="Times New Roman" w:hAnsi="Times New Roman" w:cs="Times New Roman"/>
          <w:sz w:val="24"/>
          <w:szCs w:val="24"/>
        </w:rPr>
        <w:t>czestnictwa</w:t>
      </w:r>
      <w:r w:rsidRPr="00AC3F28">
        <w:rPr>
          <w:rStyle w:val="markedcontent"/>
          <w:rFonts w:ascii="Times New Roman" w:hAnsi="Times New Roman" w:cs="Times New Roman"/>
          <w:sz w:val="24"/>
          <w:szCs w:val="24"/>
        </w:rPr>
        <w:t xml:space="preserve"> w t</w:t>
      </w:r>
      <w:r>
        <w:rPr>
          <w:rStyle w:val="markedcontent"/>
          <w:rFonts w:ascii="Times New Roman" w:hAnsi="Times New Roman" w:cs="Times New Roman"/>
          <w:sz w:val="24"/>
          <w:szCs w:val="24"/>
        </w:rPr>
        <w:t xml:space="preserve">erminie, o którym mowa </w:t>
      </w:r>
      <w:r w:rsidR="0025728D">
        <w:rPr>
          <w:rStyle w:val="markedcontent"/>
          <w:rFonts w:ascii="Times New Roman" w:hAnsi="Times New Roman" w:cs="Times New Roman"/>
          <w:sz w:val="24"/>
          <w:szCs w:val="24"/>
        </w:rPr>
        <w:t>w ust. </w:t>
      </w:r>
      <w:r w:rsidR="00380351">
        <w:rPr>
          <w:rStyle w:val="markedcontent"/>
          <w:rFonts w:ascii="Times New Roman" w:hAnsi="Times New Roman" w:cs="Times New Roman"/>
          <w:sz w:val="24"/>
          <w:szCs w:val="24"/>
        </w:rPr>
        <w:t>20</w:t>
      </w:r>
      <w:r w:rsidRPr="00AC3F2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Realizator </w:t>
      </w:r>
      <w:r w:rsidR="00AD101B">
        <w:rPr>
          <w:rStyle w:val="markedcontent"/>
          <w:rFonts w:ascii="Times New Roman" w:hAnsi="Times New Roman" w:cs="Times New Roman"/>
          <w:sz w:val="24"/>
          <w:szCs w:val="24"/>
        </w:rPr>
        <w:t>uznaje</w:t>
      </w:r>
      <w:r>
        <w:rPr>
          <w:rStyle w:val="markedcontent"/>
          <w:rFonts w:ascii="Times New Roman" w:hAnsi="Times New Roman" w:cs="Times New Roman"/>
          <w:sz w:val="24"/>
          <w:szCs w:val="24"/>
        </w:rPr>
        <w:t>, że U</w:t>
      </w:r>
      <w:r w:rsidRPr="00AC3F28">
        <w:rPr>
          <w:rStyle w:val="markedcontent"/>
          <w:rFonts w:ascii="Times New Roman" w:hAnsi="Times New Roman" w:cs="Times New Roman"/>
          <w:sz w:val="24"/>
          <w:szCs w:val="24"/>
        </w:rPr>
        <w:t>czestnik Projektu zrezygnował z jego udziału.</w:t>
      </w:r>
    </w:p>
    <w:p w14:paraId="685A9277" w14:textId="62249E46" w:rsidR="00152695" w:rsidRDefault="0057686C" w:rsidP="00C03EA8">
      <w:pPr>
        <w:pStyle w:val="Akapitzlist"/>
        <w:numPr>
          <w:ilvl w:val="0"/>
          <w:numId w:val="8"/>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Te</w:t>
      </w:r>
      <w:r w:rsidR="0076656A">
        <w:rPr>
          <w:rStyle w:val="markedcontent"/>
          <w:rFonts w:ascii="Times New Roman" w:hAnsi="Times New Roman" w:cs="Times New Roman"/>
          <w:sz w:val="24"/>
          <w:szCs w:val="24"/>
        </w:rPr>
        <w:t>rmin podpisania Deklaracji U</w:t>
      </w:r>
      <w:r>
        <w:rPr>
          <w:rStyle w:val="markedcontent"/>
          <w:rFonts w:ascii="Times New Roman" w:hAnsi="Times New Roman" w:cs="Times New Roman"/>
          <w:sz w:val="24"/>
          <w:szCs w:val="24"/>
        </w:rPr>
        <w:t>cze</w:t>
      </w:r>
      <w:r w:rsidR="00380351">
        <w:rPr>
          <w:rStyle w:val="markedcontent"/>
          <w:rFonts w:ascii="Times New Roman" w:hAnsi="Times New Roman" w:cs="Times New Roman"/>
          <w:sz w:val="24"/>
          <w:szCs w:val="24"/>
        </w:rPr>
        <w:t>stnictwa, o którym mowa w ust. 20</w:t>
      </w:r>
      <w:r>
        <w:rPr>
          <w:rStyle w:val="markedcontent"/>
          <w:rFonts w:ascii="Times New Roman" w:hAnsi="Times New Roman" w:cs="Times New Roman"/>
          <w:sz w:val="24"/>
          <w:szCs w:val="24"/>
        </w:rPr>
        <w:t xml:space="preserve"> może zostać zmieniony na uzasadniony wniosek Uczestnika Projektu. </w:t>
      </w:r>
    </w:p>
    <w:p w14:paraId="6E83E7DF" w14:textId="77777777" w:rsidR="005054CD" w:rsidRDefault="005054CD" w:rsidP="004626D4">
      <w:pPr>
        <w:spacing w:after="0" w:line="360" w:lineRule="auto"/>
        <w:jc w:val="both"/>
        <w:rPr>
          <w:rStyle w:val="markedcontent"/>
          <w:rFonts w:ascii="Times New Roman" w:hAnsi="Times New Roman" w:cs="Times New Roman"/>
          <w:sz w:val="24"/>
          <w:szCs w:val="24"/>
        </w:rPr>
      </w:pPr>
    </w:p>
    <w:p w14:paraId="2FCD8FD1" w14:textId="77777777" w:rsidR="00A12789" w:rsidRPr="004626D4" w:rsidRDefault="00A12789" w:rsidP="004626D4">
      <w:pPr>
        <w:spacing w:after="0" w:line="360" w:lineRule="auto"/>
        <w:jc w:val="both"/>
        <w:rPr>
          <w:rStyle w:val="markedcontent"/>
          <w:rFonts w:ascii="Times New Roman" w:hAnsi="Times New Roman" w:cs="Times New Roman"/>
          <w:sz w:val="24"/>
          <w:szCs w:val="24"/>
        </w:rPr>
      </w:pPr>
    </w:p>
    <w:p w14:paraId="4634273F" w14:textId="6B1C9B1E" w:rsidR="006807BA" w:rsidRDefault="00285F6C" w:rsidP="006807BA">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4</w:t>
      </w:r>
    </w:p>
    <w:p w14:paraId="091D0A0F" w14:textId="4C319037" w:rsidR="006807BA" w:rsidRPr="006807BA" w:rsidRDefault="006807BA" w:rsidP="006807BA">
      <w:pPr>
        <w:spacing w:after="0" w:line="360" w:lineRule="auto"/>
        <w:jc w:val="center"/>
        <w:rPr>
          <w:rStyle w:val="markedcontent"/>
          <w:rFonts w:ascii="Times New Roman" w:hAnsi="Times New Roman" w:cs="Times New Roman"/>
          <w:sz w:val="24"/>
          <w:szCs w:val="24"/>
        </w:rPr>
      </w:pPr>
      <w:r w:rsidRPr="006807BA">
        <w:rPr>
          <w:rStyle w:val="markedcontent"/>
          <w:rFonts w:ascii="Times New Roman" w:hAnsi="Times New Roman" w:cs="Times New Roman"/>
          <w:sz w:val="24"/>
          <w:szCs w:val="24"/>
        </w:rPr>
        <w:t>Formy wsparcia w Projekcie</w:t>
      </w:r>
    </w:p>
    <w:p w14:paraId="3A1796B9" w14:textId="77777777" w:rsidR="006807BA" w:rsidRPr="006807BA" w:rsidRDefault="006807BA" w:rsidP="006807BA">
      <w:pPr>
        <w:spacing w:after="0" w:line="360" w:lineRule="auto"/>
        <w:rPr>
          <w:rStyle w:val="markedcontent"/>
          <w:rFonts w:ascii="Times New Roman" w:hAnsi="Times New Roman" w:cs="Times New Roman"/>
          <w:sz w:val="24"/>
          <w:szCs w:val="24"/>
        </w:rPr>
      </w:pPr>
      <w:r w:rsidRPr="006807BA">
        <w:rPr>
          <w:rStyle w:val="markedcontent"/>
          <w:rFonts w:ascii="Times New Roman" w:hAnsi="Times New Roman" w:cs="Times New Roman"/>
          <w:sz w:val="24"/>
          <w:szCs w:val="24"/>
        </w:rPr>
        <w:t xml:space="preserve"> </w:t>
      </w:r>
    </w:p>
    <w:p w14:paraId="26F0F575" w14:textId="0174AC05" w:rsidR="006807BA" w:rsidRDefault="006807BA" w:rsidP="006807BA">
      <w:pPr>
        <w:pStyle w:val="Akapitzlist"/>
        <w:numPr>
          <w:ilvl w:val="0"/>
          <w:numId w:val="5"/>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ramach Projektu realizowany </w:t>
      </w:r>
      <w:r w:rsidR="008A6DBF">
        <w:rPr>
          <w:rStyle w:val="markedcontent"/>
          <w:rFonts w:ascii="Times New Roman" w:hAnsi="Times New Roman" w:cs="Times New Roman"/>
          <w:sz w:val="24"/>
          <w:szCs w:val="24"/>
        </w:rPr>
        <w:t>będzie</w:t>
      </w:r>
      <w:r>
        <w:rPr>
          <w:rStyle w:val="markedcontent"/>
          <w:rFonts w:ascii="Times New Roman" w:hAnsi="Times New Roman" w:cs="Times New Roman"/>
          <w:sz w:val="24"/>
          <w:szCs w:val="24"/>
        </w:rPr>
        <w:t xml:space="preserve"> Pakiet:</w:t>
      </w:r>
      <w:r w:rsidR="00725159">
        <w:rPr>
          <w:rStyle w:val="markedcontent"/>
          <w:rFonts w:ascii="Times New Roman" w:hAnsi="Times New Roman" w:cs="Times New Roman"/>
          <w:sz w:val="24"/>
          <w:szCs w:val="24"/>
        </w:rPr>
        <w:t xml:space="preserve"> </w:t>
      </w:r>
      <w:r w:rsidR="005758C3">
        <w:rPr>
          <w:rStyle w:val="markedcontent"/>
          <w:rFonts w:ascii="Times New Roman" w:hAnsi="Times New Roman" w:cs="Times New Roman"/>
          <w:sz w:val="24"/>
          <w:szCs w:val="24"/>
        </w:rPr>
        <w:t>Zatrudnienie i Szkolenie</w:t>
      </w:r>
      <w:r w:rsidR="00571567">
        <w:rPr>
          <w:rStyle w:val="markedcontent"/>
          <w:rFonts w:ascii="Times New Roman" w:hAnsi="Times New Roman" w:cs="Times New Roman"/>
          <w:sz w:val="24"/>
          <w:szCs w:val="24"/>
        </w:rPr>
        <w:t>, któr</w:t>
      </w:r>
      <w:r w:rsidR="00AD101B">
        <w:rPr>
          <w:rStyle w:val="markedcontent"/>
          <w:rFonts w:ascii="Times New Roman" w:hAnsi="Times New Roman" w:cs="Times New Roman"/>
          <w:sz w:val="24"/>
          <w:szCs w:val="24"/>
        </w:rPr>
        <w:t>y</w:t>
      </w:r>
      <w:r w:rsidR="00571567">
        <w:rPr>
          <w:rStyle w:val="markedcontent"/>
          <w:rFonts w:ascii="Times New Roman" w:hAnsi="Times New Roman" w:cs="Times New Roman"/>
          <w:sz w:val="24"/>
          <w:szCs w:val="24"/>
        </w:rPr>
        <w:t xml:space="preserve"> obejmuje</w:t>
      </w:r>
      <w:r w:rsidR="00AA05DF">
        <w:rPr>
          <w:rStyle w:val="markedcontent"/>
          <w:rFonts w:ascii="Times New Roman" w:hAnsi="Times New Roman" w:cs="Times New Roman"/>
          <w:sz w:val="24"/>
          <w:szCs w:val="24"/>
        </w:rPr>
        <w:t>:</w:t>
      </w:r>
    </w:p>
    <w:p w14:paraId="6DDEAFF1" w14:textId="0D8DF1DE" w:rsidR="003108D0" w:rsidRPr="003108D0" w:rsidRDefault="003108D0" w:rsidP="0014793F">
      <w:pPr>
        <w:numPr>
          <w:ilvl w:val="0"/>
          <w:numId w:val="10"/>
        </w:numPr>
        <w:shd w:val="clear" w:color="auto" w:fill="FFFFFF"/>
        <w:spacing w:after="0" w:line="360" w:lineRule="auto"/>
        <w:jc w:val="both"/>
        <w:rPr>
          <w:rFonts w:ascii="Times New Roman" w:hAnsi="Times New Roman" w:cs="Times New Roman"/>
          <w:iCs/>
          <w:color w:val="000000"/>
          <w:spacing w:val="-5"/>
          <w:sz w:val="24"/>
        </w:rPr>
      </w:pPr>
      <w:r w:rsidRPr="003108D0">
        <w:rPr>
          <w:rFonts w:ascii="Times New Roman" w:hAnsi="Times New Roman" w:cs="Times New Roman"/>
          <w:iCs/>
          <w:color w:val="000000"/>
          <w:spacing w:val="-5"/>
          <w:sz w:val="24"/>
        </w:rPr>
        <w:t>Pomoc Nawigatora kariery przy wyborze odpowied</w:t>
      </w:r>
      <w:r w:rsidR="00175156">
        <w:rPr>
          <w:rFonts w:ascii="Times New Roman" w:hAnsi="Times New Roman" w:cs="Times New Roman"/>
          <w:iCs/>
          <w:color w:val="000000"/>
          <w:spacing w:val="-5"/>
          <w:sz w:val="24"/>
        </w:rPr>
        <w:t>niego szkolenia oraz wsparcie w </w:t>
      </w:r>
      <w:r w:rsidRPr="003108D0">
        <w:rPr>
          <w:rFonts w:ascii="Times New Roman" w:hAnsi="Times New Roman" w:cs="Times New Roman"/>
          <w:iCs/>
          <w:color w:val="000000"/>
          <w:spacing w:val="-5"/>
          <w:sz w:val="24"/>
        </w:rPr>
        <w:t>poszukiwaniu kompatybilnego zatrudnienia</w:t>
      </w:r>
      <w:r w:rsidR="00175156">
        <w:rPr>
          <w:rFonts w:ascii="Times New Roman" w:hAnsi="Times New Roman" w:cs="Times New Roman"/>
          <w:iCs/>
          <w:color w:val="000000"/>
          <w:spacing w:val="-5"/>
          <w:sz w:val="24"/>
        </w:rPr>
        <w:t xml:space="preserve"> </w:t>
      </w:r>
      <w:r w:rsidR="00B71A96">
        <w:rPr>
          <w:rFonts w:ascii="Times New Roman" w:hAnsi="Times New Roman" w:cs="Times New Roman"/>
          <w:iCs/>
          <w:color w:val="000000"/>
          <w:spacing w:val="-5"/>
          <w:sz w:val="24"/>
        </w:rPr>
        <w:t>dla</w:t>
      </w:r>
      <w:r w:rsidR="00175156">
        <w:rPr>
          <w:rFonts w:ascii="Times New Roman" w:hAnsi="Times New Roman" w:cs="Times New Roman"/>
          <w:iCs/>
          <w:color w:val="000000"/>
          <w:spacing w:val="-5"/>
          <w:sz w:val="24"/>
        </w:rPr>
        <w:t xml:space="preserve"> Uczestnika P</w:t>
      </w:r>
      <w:r w:rsidR="0014793F">
        <w:rPr>
          <w:rFonts w:ascii="Times New Roman" w:hAnsi="Times New Roman" w:cs="Times New Roman"/>
          <w:iCs/>
          <w:color w:val="000000"/>
          <w:spacing w:val="-5"/>
          <w:sz w:val="24"/>
        </w:rPr>
        <w:t>rojektu</w:t>
      </w:r>
      <w:r w:rsidR="00571567">
        <w:rPr>
          <w:rFonts w:ascii="Times New Roman" w:hAnsi="Times New Roman" w:cs="Times New Roman"/>
          <w:iCs/>
          <w:color w:val="000000"/>
          <w:spacing w:val="-5"/>
          <w:sz w:val="24"/>
        </w:rPr>
        <w:t>. Nawigator kariery na bieżąco mo</w:t>
      </w:r>
      <w:r w:rsidR="00E53974">
        <w:rPr>
          <w:rFonts w:ascii="Times New Roman" w:hAnsi="Times New Roman" w:cs="Times New Roman"/>
          <w:iCs/>
          <w:color w:val="000000"/>
          <w:spacing w:val="-5"/>
          <w:sz w:val="24"/>
        </w:rPr>
        <w:t>nitoruje i wspiera U</w:t>
      </w:r>
      <w:r w:rsidR="00D12432">
        <w:rPr>
          <w:rFonts w:ascii="Times New Roman" w:hAnsi="Times New Roman" w:cs="Times New Roman"/>
          <w:iCs/>
          <w:color w:val="000000"/>
          <w:spacing w:val="-5"/>
          <w:sz w:val="24"/>
        </w:rPr>
        <w:t>czestników P</w:t>
      </w:r>
      <w:r w:rsidR="00571567">
        <w:rPr>
          <w:rFonts w:ascii="Times New Roman" w:hAnsi="Times New Roman" w:cs="Times New Roman"/>
          <w:iCs/>
          <w:color w:val="000000"/>
          <w:spacing w:val="-5"/>
          <w:sz w:val="24"/>
        </w:rPr>
        <w:t xml:space="preserve">rojektu oraz </w:t>
      </w:r>
      <w:r w:rsidR="00D12432">
        <w:rPr>
          <w:rFonts w:ascii="Times New Roman" w:hAnsi="Times New Roman" w:cs="Times New Roman"/>
          <w:iCs/>
          <w:color w:val="000000"/>
          <w:spacing w:val="-5"/>
          <w:sz w:val="24"/>
        </w:rPr>
        <w:t>P</w:t>
      </w:r>
      <w:r w:rsidR="00571567">
        <w:rPr>
          <w:rFonts w:ascii="Times New Roman" w:hAnsi="Times New Roman" w:cs="Times New Roman"/>
          <w:iCs/>
          <w:color w:val="000000"/>
          <w:spacing w:val="-5"/>
          <w:sz w:val="24"/>
        </w:rPr>
        <w:t xml:space="preserve">racodawców.  </w:t>
      </w:r>
    </w:p>
    <w:p w14:paraId="49E257DA" w14:textId="6FCBD266" w:rsidR="00581CA2" w:rsidRDefault="003108D0" w:rsidP="0014793F">
      <w:pPr>
        <w:numPr>
          <w:ilvl w:val="0"/>
          <w:numId w:val="10"/>
        </w:numPr>
        <w:shd w:val="clear" w:color="auto" w:fill="FFFFFF"/>
        <w:spacing w:after="0" w:line="360" w:lineRule="auto"/>
        <w:jc w:val="both"/>
        <w:rPr>
          <w:rFonts w:ascii="Times New Roman" w:hAnsi="Times New Roman" w:cs="Times New Roman"/>
          <w:iCs/>
          <w:color w:val="000000"/>
          <w:spacing w:val="-5"/>
          <w:sz w:val="24"/>
        </w:rPr>
      </w:pPr>
      <w:r w:rsidRPr="003108D0">
        <w:rPr>
          <w:rFonts w:ascii="Times New Roman" w:hAnsi="Times New Roman" w:cs="Times New Roman"/>
          <w:iCs/>
          <w:color w:val="000000"/>
          <w:spacing w:val="-5"/>
          <w:sz w:val="24"/>
        </w:rPr>
        <w:t>Szkolenie – rozpoczęcie szkolenia możliwe będzie przed podjęciem zatrudnienia, równolegle z zatrudnieniem, jak i po podjęciu zatrudnienia</w:t>
      </w:r>
      <w:r w:rsidR="00D12432">
        <w:rPr>
          <w:rFonts w:ascii="Times New Roman" w:hAnsi="Times New Roman" w:cs="Times New Roman"/>
          <w:iCs/>
          <w:color w:val="000000"/>
          <w:spacing w:val="-5"/>
          <w:sz w:val="24"/>
        </w:rPr>
        <w:t xml:space="preserve"> i </w:t>
      </w:r>
      <w:r w:rsidR="007E1949">
        <w:rPr>
          <w:rFonts w:ascii="Times New Roman" w:hAnsi="Times New Roman" w:cs="Times New Roman"/>
          <w:iCs/>
          <w:color w:val="000000"/>
          <w:spacing w:val="-5"/>
          <w:sz w:val="24"/>
        </w:rPr>
        <w:t>będzie</w:t>
      </w:r>
      <w:r w:rsidR="0057250A">
        <w:rPr>
          <w:rFonts w:ascii="Times New Roman" w:hAnsi="Times New Roman" w:cs="Times New Roman"/>
          <w:iCs/>
          <w:color w:val="000000"/>
          <w:spacing w:val="-5"/>
          <w:sz w:val="24"/>
        </w:rPr>
        <w:t xml:space="preserve"> poprzedzone indywidulaną pracą Nawigator</w:t>
      </w:r>
      <w:r w:rsidR="00175156">
        <w:rPr>
          <w:rFonts w:ascii="Times New Roman" w:hAnsi="Times New Roman" w:cs="Times New Roman"/>
          <w:iCs/>
          <w:color w:val="000000"/>
          <w:spacing w:val="-5"/>
          <w:sz w:val="24"/>
        </w:rPr>
        <w:t xml:space="preserve">a kariery z </w:t>
      </w:r>
      <w:r w:rsidR="0057250A">
        <w:rPr>
          <w:rFonts w:ascii="Times New Roman" w:hAnsi="Times New Roman" w:cs="Times New Roman"/>
          <w:iCs/>
          <w:color w:val="000000"/>
          <w:spacing w:val="-5"/>
          <w:sz w:val="24"/>
        </w:rPr>
        <w:t>Uczestnik</w:t>
      </w:r>
      <w:r w:rsidR="00175156">
        <w:rPr>
          <w:rFonts w:ascii="Times New Roman" w:hAnsi="Times New Roman" w:cs="Times New Roman"/>
          <w:iCs/>
          <w:color w:val="000000"/>
          <w:spacing w:val="-5"/>
          <w:sz w:val="24"/>
        </w:rPr>
        <w:t>iem</w:t>
      </w:r>
      <w:r w:rsidR="0057250A">
        <w:rPr>
          <w:rFonts w:ascii="Times New Roman" w:hAnsi="Times New Roman" w:cs="Times New Roman"/>
          <w:iCs/>
          <w:color w:val="000000"/>
          <w:spacing w:val="-5"/>
          <w:sz w:val="24"/>
        </w:rPr>
        <w:t xml:space="preserve"> Projektu</w:t>
      </w:r>
      <w:r w:rsidRPr="003108D0">
        <w:rPr>
          <w:rFonts w:ascii="Times New Roman" w:hAnsi="Times New Roman" w:cs="Times New Roman"/>
          <w:iCs/>
          <w:color w:val="000000"/>
          <w:spacing w:val="-5"/>
          <w:sz w:val="24"/>
        </w:rPr>
        <w:t xml:space="preserve"> (w ramach szkolenia nie przewiduje się stypendium oraz zwrotu kosztów przejazdu</w:t>
      </w:r>
      <w:r>
        <w:rPr>
          <w:rFonts w:ascii="Times New Roman" w:hAnsi="Times New Roman" w:cs="Times New Roman"/>
          <w:iCs/>
          <w:color w:val="000000"/>
          <w:spacing w:val="-5"/>
          <w:sz w:val="24"/>
        </w:rPr>
        <w:t xml:space="preserve">). </w:t>
      </w:r>
      <w:r w:rsidR="008D5CD4">
        <w:rPr>
          <w:rFonts w:ascii="Times New Roman" w:hAnsi="Times New Roman" w:cs="Times New Roman"/>
          <w:iCs/>
          <w:color w:val="000000"/>
          <w:spacing w:val="-5"/>
          <w:sz w:val="24"/>
        </w:rPr>
        <w:t>Koszt</w:t>
      </w:r>
      <w:r w:rsidR="00107293" w:rsidRPr="000B7898">
        <w:rPr>
          <w:rFonts w:ascii="Times New Roman" w:hAnsi="Times New Roman" w:cs="Times New Roman"/>
          <w:iCs/>
          <w:color w:val="000000"/>
          <w:spacing w:val="-5"/>
          <w:sz w:val="24"/>
        </w:rPr>
        <w:t xml:space="preserve"> szkolenia</w:t>
      </w:r>
      <w:r w:rsidR="00A81CC8" w:rsidRPr="000B7898">
        <w:rPr>
          <w:rFonts w:ascii="Times New Roman" w:hAnsi="Times New Roman" w:cs="Times New Roman"/>
          <w:iCs/>
          <w:color w:val="000000"/>
          <w:spacing w:val="-5"/>
          <w:sz w:val="24"/>
        </w:rPr>
        <w:t xml:space="preserve"> dla Uczestnika Projektu</w:t>
      </w:r>
      <w:r w:rsidRPr="000B7898">
        <w:rPr>
          <w:rFonts w:ascii="Times New Roman" w:hAnsi="Times New Roman" w:cs="Times New Roman"/>
          <w:iCs/>
          <w:color w:val="000000"/>
          <w:spacing w:val="-5"/>
          <w:sz w:val="24"/>
        </w:rPr>
        <w:t xml:space="preserve"> wynosi</w:t>
      </w:r>
      <w:r w:rsidR="00A81CC8" w:rsidRPr="000B7898">
        <w:rPr>
          <w:rFonts w:ascii="Times New Roman" w:hAnsi="Times New Roman" w:cs="Times New Roman"/>
          <w:iCs/>
          <w:color w:val="000000"/>
          <w:spacing w:val="-5"/>
          <w:sz w:val="24"/>
        </w:rPr>
        <w:t xml:space="preserve"> </w:t>
      </w:r>
      <w:r w:rsidR="008D5CD4">
        <w:rPr>
          <w:rFonts w:ascii="Times New Roman" w:hAnsi="Times New Roman" w:cs="Times New Roman"/>
          <w:iCs/>
          <w:color w:val="000000"/>
          <w:spacing w:val="-5"/>
          <w:sz w:val="24"/>
        </w:rPr>
        <w:t xml:space="preserve">do </w:t>
      </w:r>
      <w:r w:rsidR="00A81CC8" w:rsidRPr="000B7898">
        <w:rPr>
          <w:rFonts w:ascii="Times New Roman" w:hAnsi="Times New Roman" w:cs="Times New Roman"/>
          <w:iCs/>
          <w:color w:val="000000"/>
          <w:spacing w:val="-5"/>
          <w:sz w:val="24"/>
        </w:rPr>
        <w:t xml:space="preserve">6 000 zł </w:t>
      </w:r>
      <w:r w:rsidRPr="000B7898">
        <w:rPr>
          <w:rFonts w:ascii="Times New Roman" w:hAnsi="Times New Roman" w:cs="Times New Roman"/>
          <w:iCs/>
          <w:color w:val="000000"/>
          <w:spacing w:val="-5"/>
          <w:sz w:val="24"/>
        </w:rPr>
        <w:t>.</w:t>
      </w:r>
      <w:r>
        <w:rPr>
          <w:rFonts w:ascii="Times New Roman" w:hAnsi="Times New Roman" w:cs="Times New Roman"/>
          <w:iCs/>
          <w:color w:val="000000"/>
          <w:spacing w:val="-5"/>
          <w:sz w:val="24"/>
        </w:rPr>
        <w:t xml:space="preserve"> </w:t>
      </w:r>
    </w:p>
    <w:p w14:paraId="13109389" w14:textId="1AEF3784" w:rsidR="003108D0" w:rsidRDefault="00581CA2" w:rsidP="00581CA2">
      <w:pPr>
        <w:shd w:val="clear" w:color="auto" w:fill="FFFFFF"/>
        <w:spacing w:after="0" w:line="360" w:lineRule="auto"/>
        <w:ind w:left="720"/>
        <w:jc w:val="both"/>
        <w:rPr>
          <w:rFonts w:ascii="Times New Roman" w:hAnsi="Times New Roman" w:cs="Times New Roman"/>
          <w:iCs/>
          <w:color w:val="000000"/>
          <w:spacing w:val="-5"/>
          <w:sz w:val="24"/>
        </w:rPr>
      </w:pPr>
      <w:r w:rsidRPr="00581CA2">
        <w:rPr>
          <w:rFonts w:ascii="Times New Roman" w:hAnsi="Times New Roman" w:cs="Times New Roman"/>
          <w:iCs/>
          <w:color w:val="000000"/>
          <w:spacing w:val="-5"/>
          <w:sz w:val="24"/>
        </w:rPr>
        <w:t>Do kosztów szkolenia wlicza się</w:t>
      </w:r>
      <w:r>
        <w:rPr>
          <w:rFonts w:ascii="Times New Roman" w:hAnsi="Times New Roman" w:cs="Times New Roman"/>
          <w:iCs/>
          <w:color w:val="000000"/>
          <w:spacing w:val="-5"/>
          <w:sz w:val="24"/>
        </w:rPr>
        <w:t>:</w:t>
      </w:r>
    </w:p>
    <w:p w14:paraId="22C92DD0" w14:textId="65EA9321" w:rsidR="00581CA2" w:rsidRPr="008D5CD4" w:rsidRDefault="006B7716" w:rsidP="008D5CD4">
      <w:pPr>
        <w:pStyle w:val="Akapitzlist"/>
        <w:numPr>
          <w:ilvl w:val="0"/>
          <w:numId w:val="25"/>
        </w:numPr>
        <w:shd w:val="clear" w:color="auto" w:fill="FFFFFF"/>
        <w:spacing w:after="0" w:line="360" w:lineRule="auto"/>
        <w:ind w:left="1134"/>
        <w:jc w:val="both"/>
        <w:rPr>
          <w:rFonts w:ascii="Times New Roman" w:hAnsi="Times New Roman" w:cs="Times New Roman"/>
          <w:iCs/>
          <w:color w:val="000000"/>
          <w:spacing w:val="-5"/>
          <w:sz w:val="24"/>
        </w:rPr>
      </w:pPr>
      <w:r w:rsidRPr="008D5CD4">
        <w:rPr>
          <w:rFonts w:ascii="Times New Roman" w:hAnsi="Times New Roman" w:cs="Times New Roman"/>
          <w:iCs/>
          <w:color w:val="000000"/>
          <w:spacing w:val="-5"/>
          <w:sz w:val="24"/>
        </w:rPr>
        <w:t>uprzednio uzgodnioną należność przysługującą</w:t>
      </w:r>
      <w:r w:rsidR="00581CA2" w:rsidRPr="008D5CD4">
        <w:rPr>
          <w:rFonts w:ascii="Times New Roman" w:hAnsi="Times New Roman" w:cs="Times New Roman"/>
          <w:iCs/>
          <w:color w:val="000000"/>
          <w:spacing w:val="-5"/>
          <w:sz w:val="24"/>
        </w:rPr>
        <w:t xml:space="preserve"> </w:t>
      </w:r>
      <w:r w:rsidRPr="008D5CD4">
        <w:rPr>
          <w:rFonts w:ascii="Times New Roman" w:hAnsi="Times New Roman" w:cs="Times New Roman"/>
          <w:iCs/>
          <w:color w:val="000000"/>
          <w:spacing w:val="-5"/>
          <w:sz w:val="24"/>
        </w:rPr>
        <w:t>instytucji</w:t>
      </w:r>
      <w:r w:rsidR="00581CA2" w:rsidRPr="008D5CD4">
        <w:rPr>
          <w:rFonts w:ascii="Times New Roman" w:hAnsi="Times New Roman" w:cs="Times New Roman"/>
          <w:iCs/>
          <w:color w:val="000000"/>
          <w:spacing w:val="-5"/>
          <w:sz w:val="24"/>
        </w:rPr>
        <w:t xml:space="preserve"> </w:t>
      </w:r>
      <w:r w:rsidRPr="008D5CD4">
        <w:rPr>
          <w:rFonts w:ascii="Times New Roman" w:hAnsi="Times New Roman" w:cs="Times New Roman"/>
          <w:iCs/>
          <w:color w:val="000000"/>
          <w:spacing w:val="-5"/>
          <w:sz w:val="24"/>
        </w:rPr>
        <w:t>szkoleniowej</w:t>
      </w:r>
      <w:r w:rsidR="00581CA2" w:rsidRPr="008D5CD4">
        <w:rPr>
          <w:rFonts w:ascii="Times New Roman" w:hAnsi="Times New Roman" w:cs="Times New Roman"/>
          <w:iCs/>
          <w:color w:val="000000"/>
          <w:spacing w:val="-5"/>
          <w:sz w:val="24"/>
        </w:rPr>
        <w:t>,</w:t>
      </w:r>
    </w:p>
    <w:p w14:paraId="52DA19A1" w14:textId="72E2D894" w:rsidR="006B7716" w:rsidRDefault="006B7716" w:rsidP="008D5CD4">
      <w:pPr>
        <w:pStyle w:val="Akapitzlist"/>
        <w:numPr>
          <w:ilvl w:val="0"/>
          <w:numId w:val="25"/>
        </w:numPr>
        <w:shd w:val="clear" w:color="auto" w:fill="FFFFFF"/>
        <w:spacing w:after="0" w:line="360" w:lineRule="auto"/>
        <w:ind w:left="1134"/>
        <w:jc w:val="both"/>
        <w:rPr>
          <w:rFonts w:ascii="Times New Roman" w:hAnsi="Times New Roman" w:cs="Times New Roman"/>
          <w:iCs/>
          <w:color w:val="000000"/>
          <w:spacing w:val="-5"/>
          <w:sz w:val="24"/>
        </w:rPr>
      </w:pPr>
      <w:r w:rsidRPr="008D5CD4">
        <w:rPr>
          <w:rFonts w:ascii="Times New Roman" w:hAnsi="Times New Roman" w:cs="Times New Roman"/>
          <w:iCs/>
          <w:color w:val="000000"/>
          <w:spacing w:val="-5"/>
          <w:sz w:val="24"/>
        </w:rPr>
        <w:t>koszty egzaminów umożliwiających uzyskanie świadectw, dyplomów, zaświadczeń, określonych uprawnień zawodowych lub tytułów zawodowych oraz koszty uzyskania licencji niezbędnych do wykonywania danego zawodu.</w:t>
      </w:r>
    </w:p>
    <w:p w14:paraId="3463AB3F" w14:textId="71826BCF" w:rsidR="008D5CD4" w:rsidRPr="008D5CD4" w:rsidRDefault="001063B5" w:rsidP="008D5CD4">
      <w:pPr>
        <w:shd w:val="clear" w:color="auto" w:fill="FFFFFF"/>
        <w:spacing w:after="0" w:line="360" w:lineRule="auto"/>
        <w:ind w:left="709"/>
        <w:jc w:val="both"/>
        <w:rPr>
          <w:rFonts w:ascii="Times New Roman" w:hAnsi="Times New Roman" w:cs="Times New Roman"/>
          <w:iCs/>
          <w:color w:val="000000"/>
          <w:spacing w:val="-5"/>
          <w:sz w:val="24"/>
        </w:rPr>
      </w:pPr>
      <w:r>
        <w:rPr>
          <w:rFonts w:ascii="Times New Roman" w:hAnsi="Times New Roman" w:cs="Times New Roman"/>
          <w:iCs/>
          <w:color w:val="000000"/>
          <w:spacing w:val="-5"/>
          <w:sz w:val="24"/>
        </w:rPr>
        <w:t>W ramach szkolenia Uczestnikowi Projektu</w:t>
      </w:r>
      <w:r w:rsidR="008D5CD4">
        <w:rPr>
          <w:rFonts w:ascii="Times New Roman" w:hAnsi="Times New Roman" w:cs="Times New Roman"/>
          <w:iCs/>
          <w:color w:val="000000"/>
          <w:spacing w:val="-5"/>
          <w:sz w:val="24"/>
        </w:rPr>
        <w:t xml:space="preserve"> </w:t>
      </w:r>
      <w:r w:rsidR="007D699D">
        <w:rPr>
          <w:rFonts w:ascii="Times New Roman" w:hAnsi="Times New Roman" w:cs="Times New Roman"/>
          <w:iCs/>
          <w:color w:val="000000"/>
          <w:spacing w:val="-5"/>
          <w:sz w:val="24"/>
        </w:rPr>
        <w:t>przysługiwać</w:t>
      </w:r>
      <w:r w:rsidR="00B71A96">
        <w:rPr>
          <w:rFonts w:ascii="Times New Roman" w:hAnsi="Times New Roman" w:cs="Times New Roman"/>
          <w:iCs/>
          <w:color w:val="000000"/>
          <w:spacing w:val="-5"/>
          <w:sz w:val="24"/>
        </w:rPr>
        <w:t xml:space="preserve"> będzie</w:t>
      </w:r>
      <w:r w:rsidR="008D5CD4">
        <w:rPr>
          <w:rFonts w:ascii="Times New Roman" w:hAnsi="Times New Roman" w:cs="Times New Roman"/>
          <w:iCs/>
          <w:color w:val="000000"/>
          <w:spacing w:val="-5"/>
          <w:sz w:val="24"/>
        </w:rPr>
        <w:t xml:space="preserve"> ubezpieczenie od następstw nieszczęśliwych wypadków oraz refund</w:t>
      </w:r>
      <w:r w:rsidR="00B71A96">
        <w:rPr>
          <w:rFonts w:ascii="Times New Roman" w:hAnsi="Times New Roman" w:cs="Times New Roman"/>
          <w:iCs/>
          <w:color w:val="000000"/>
          <w:spacing w:val="-5"/>
          <w:sz w:val="24"/>
        </w:rPr>
        <w:t>acja kosztów badań lekarskich i </w:t>
      </w:r>
      <w:r w:rsidR="008D5CD4">
        <w:rPr>
          <w:rFonts w:ascii="Times New Roman" w:hAnsi="Times New Roman" w:cs="Times New Roman"/>
          <w:iCs/>
          <w:color w:val="000000"/>
          <w:spacing w:val="-5"/>
          <w:sz w:val="24"/>
        </w:rPr>
        <w:t>psychologicznych</w:t>
      </w:r>
      <w:r w:rsidR="00B71A96">
        <w:rPr>
          <w:rFonts w:ascii="Times New Roman" w:hAnsi="Times New Roman" w:cs="Times New Roman"/>
          <w:iCs/>
          <w:color w:val="000000"/>
          <w:spacing w:val="-5"/>
          <w:sz w:val="24"/>
        </w:rPr>
        <w:t>,</w:t>
      </w:r>
      <w:r w:rsidR="008D5CD4">
        <w:rPr>
          <w:rFonts w:ascii="Times New Roman" w:hAnsi="Times New Roman" w:cs="Times New Roman"/>
          <w:iCs/>
          <w:color w:val="000000"/>
          <w:spacing w:val="-5"/>
          <w:sz w:val="24"/>
        </w:rPr>
        <w:t xml:space="preserve"> wymaganych w przepisach odrębnych dotyczących szkolenia. </w:t>
      </w:r>
    </w:p>
    <w:p w14:paraId="3E58C086" w14:textId="336ED68A" w:rsidR="003108D0" w:rsidRDefault="003108D0" w:rsidP="0014793F">
      <w:pPr>
        <w:numPr>
          <w:ilvl w:val="0"/>
          <w:numId w:val="10"/>
        </w:numPr>
        <w:shd w:val="clear" w:color="auto" w:fill="FFFFFF"/>
        <w:spacing w:after="0" w:line="360" w:lineRule="auto"/>
        <w:jc w:val="both"/>
        <w:rPr>
          <w:rFonts w:ascii="Times New Roman" w:hAnsi="Times New Roman" w:cs="Times New Roman"/>
          <w:iCs/>
          <w:color w:val="000000"/>
          <w:spacing w:val="-5"/>
          <w:sz w:val="24"/>
        </w:rPr>
      </w:pPr>
      <w:r w:rsidRPr="003108D0">
        <w:rPr>
          <w:rFonts w:ascii="Times New Roman" w:hAnsi="Times New Roman" w:cs="Times New Roman"/>
          <w:iCs/>
          <w:color w:val="000000"/>
          <w:spacing w:val="-5"/>
          <w:sz w:val="24"/>
        </w:rPr>
        <w:t>Zatrudnienie – okres zatrudnienia</w:t>
      </w:r>
      <w:r w:rsidR="00571567">
        <w:rPr>
          <w:rFonts w:ascii="Times New Roman" w:hAnsi="Times New Roman" w:cs="Times New Roman"/>
          <w:iCs/>
          <w:color w:val="000000"/>
          <w:spacing w:val="-5"/>
          <w:sz w:val="24"/>
        </w:rPr>
        <w:t xml:space="preserve"> Uczestnika Projektu przez P</w:t>
      </w:r>
      <w:r w:rsidR="003450A0">
        <w:rPr>
          <w:rFonts w:ascii="Times New Roman" w:hAnsi="Times New Roman" w:cs="Times New Roman"/>
          <w:iCs/>
          <w:color w:val="000000"/>
          <w:spacing w:val="-5"/>
          <w:sz w:val="24"/>
        </w:rPr>
        <w:t>racodawcę</w:t>
      </w:r>
      <w:r w:rsidRPr="003108D0">
        <w:rPr>
          <w:rFonts w:ascii="Times New Roman" w:hAnsi="Times New Roman" w:cs="Times New Roman"/>
          <w:iCs/>
          <w:color w:val="000000"/>
          <w:spacing w:val="-5"/>
          <w:sz w:val="24"/>
        </w:rPr>
        <w:t xml:space="preserve"> w ramach projektu pilotażowego wynosi 9 miesięcy.</w:t>
      </w:r>
      <w:r w:rsidR="00571567">
        <w:rPr>
          <w:rFonts w:ascii="Times New Roman" w:hAnsi="Times New Roman" w:cs="Times New Roman"/>
          <w:iCs/>
          <w:color w:val="000000"/>
          <w:spacing w:val="-5"/>
          <w:sz w:val="24"/>
        </w:rPr>
        <w:t xml:space="preserve"> </w:t>
      </w:r>
      <w:r w:rsidR="00871FFE">
        <w:rPr>
          <w:rFonts w:ascii="Times New Roman" w:hAnsi="Times New Roman" w:cs="Times New Roman"/>
          <w:iCs/>
          <w:color w:val="000000"/>
          <w:spacing w:val="-5"/>
          <w:sz w:val="24"/>
        </w:rPr>
        <w:t>W</w:t>
      </w:r>
      <w:r w:rsidR="00571567">
        <w:rPr>
          <w:rFonts w:ascii="Times New Roman" w:hAnsi="Times New Roman" w:cs="Times New Roman"/>
          <w:iCs/>
          <w:color w:val="000000"/>
          <w:spacing w:val="-5"/>
          <w:sz w:val="24"/>
        </w:rPr>
        <w:t xml:space="preserve"> </w:t>
      </w:r>
      <w:r w:rsidR="00871FFE">
        <w:rPr>
          <w:rFonts w:ascii="Times New Roman" w:hAnsi="Times New Roman" w:cs="Times New Roman"/>
          <w:iCs/>
          <w:color w:val="000000"/>
          <w:spacing w:val="-5"/>
          <w:sz w:val="24"/>
        </w:rPr>
        <w:t>trakcie</w:t>
      </w:r>
      <w:r w:rsidR="00571567">
        <w:rPr>
          <w:rFonts w:ascii="Times New Roman" w:hAnsi="Times New Roman" w:cs="Times New Roman"/>
          <w:iCs/>
          <w:color w:val="000000"/>
          <w:spacing w:val="-5"/>
          <w:sz w:val="24"/>
        </w:rPr>
        <w:t xml:space="preserve"> zatrudnienia</w:t>
      </w:r>
      <w:r w:rsidR="00871FFE">
        <w:rPr>
          <w:rFonts w:ascii="Times New Roman" w:hAnsi="Times New Roman" w:cs="Times New Roman"/>
          <w:iCs/>
          <w:color w:val="000000"/>
          <w:spacing w:val="-5"/>
          <w:sz w:val="24"/>
        </w:rPr>
        <w:t xml:space="preserve"> w pełnym wymiarze czasu pracy</w:t>
      </w:r>
      <w:r w:rsidR="00571567">
        <w:rPr>
          <w:rFonts w:ascii="Times New Roman" w:hAnsi="Times New Roman" w:cs="Times New Roman"/>
          <w:iCs/>
          <w:color w:val="000000"/>
          <w:spacing w:val="-5"/>
          <w:sz w:val="24"/>
        </w:rPr>
        <w:t xml:space="preserve"> Uczestnika Projektu</w:t>
      </w:r>
      <w:r w:rsidR="00871FFE">
        <w:rPr>
          <w:rFonts w:ascii="Times New Roman" w:hAnsi="Times New Roman" w:cs="Times New Roman"/>
          <w:iCs/>
          <w:color w:val="000000"/>
          <w:spacing w:val="-5"/>
          <w:sz w:val="24"/>
        </w:rPr>
        <w:t xml:space="preserve">, Pracodawcy </w:t>
      </w:r>
      <w:r w:rsidR="00571567">
        <w:rPr>
          <w:rFonts w:ascii="Times New Roman" w:hAnsi="Times New Roman" w:cs="Times New Roman"/>
          <w:iCs/>
          <w:color w:val="000000"/>
          <w:spacing w:val="-5"/>
          <w:sz w:val="24"/>
        </w:rPr>
        <w:t>przysługuje</w:t>
      </w:r>
      <w:r w:rsidR="00871FFE">
        <w:rPr>
          <w:rFonts w:ascii="Times New Roman" w:hAnsi="Times New Roman" w:cs="Times New Roman"/>
          <w:iCs/>
          <w:color w:val="000000"/>
          <w:spacing w:val="-5"/>
          <w:sz w:val="24"/>
        </w:rPr>
        <w:t xml:space="preserve"> r</w:t>
      </w:r>
      <w:r>
        <w:rPr>
          <w:rFonts w:ascii="Times New Roman" w:hAnsi="Times New Roman" w:cs="Times New Roman"/>
          <w:iCs/>
          <w:color w:val="000000"/>
          <w:spacing w:val="-5"/>
          <w:sz w:val="24"/>
        </w:rPr>
        <w:t xml:space="preserve">efundacja kosztów </w:t>
      </w:r>
      <w:r w:rsidR="00871FFE">
        <w:rPr>
          <w:rFonts w:ascii="Times New Roman" w:hAnsi="Times New Roman" w:cs="Times New Roman"/>
          <w:iCs/>
          <w:color w:val="000000"/>
          <w:spacing w:val="-5"/>
          <w:sz w:val="24"/>
        </w:rPr>
        <w:t xml:space="preserve">w </w:t>
      </w:r>
      <w:r w:rsidR="00871FFE" w:rsidRPr="000B7898">
        <w:rPr>
          <w:rFonts w:ascii="Times New Roman" w:hAnsi="Times New Roman" w:cs="Times New Roman"/>
          <w:iCs/>
          <w:color w:val="000000"/>
          <w:spacing w:val="-5"/>
          <w:sz w:val="24"/>
        </w:rPr>
        <w:t>wysokości</w:t>
      </w:r>
      <w:r w:rsidRPr="000B7898">
        <w:rPr>
          <w:rFonts w:ascii="Times New Roman" w:hAnsi="Times New Roman" w:cs="Times New Roman"/>
          <w:iCs/>
          <w:color w:val="000000"/>
          <w:spacing w:val="-5"/>
          <w:sz w:val="24"/>
        </w:rPr>
        <w:t xml:space="preserve"> </w:t>
      </w:r>
      <w:r w:rsidR="00B71A96">
        <w:rPr>
          <w:rFonts w:ascii="Times New Roman" w:hAnsi="Times New Roman" w:cs="Times New Roman"/>
          <w:iCs/>
          <w:color w:val="000000"/>
          <w:spacing w:val="-5"/>
          <w:sz w:val="24"/>
        </w:rPr>
        <w:t xml:space="preserve">do </w:t>
      </w:r>
      <w:r w:rsidR="00316C5B" w:rsidRPr="000B7898">
        <w:rPr>
          <w:rFonts w:ascii="Times New Roman" w:hAnsi="Times New Roman" w:cs="Times New Roman"/>
          <w:iCs/>
          <w:color w:val="000000"/>
          <w:spacing w:val="-5"/>
          <w:sz w:val="24"/>
        </w:rPr>
        <w:t>2 400 zł</w:t>
      </w:r>
      <w:r w:rsidR="00316C5B">
        <w:rPr>
          <w:rFonts w:ascii="Times New Roman" w:hAnsi="Times New Roman" w:cs="Times New Roman"/>
          <w:iCs/>
          <w:color w:val="000000"/>
          <w:spacing w:val="-5"/>
          <w:sz w:val="24"/>
        </w:rPr>
        <w:t xml:space="preserve"> miesięcznie.</w:t>
      </w:r>
      <w:r w:rsidR="00871FFE">
        <w:rPr>
          <w:rFonts w:ascii="Times New Roman" w:hAnsi="Times New Roman" w:cs="Times New Roman"/>
          <w:iCs/>
          <w:color w:val="000000"/>
          <w:spacing w:val="-5"/>
          <w:sz w:val="24"/>
        </w:rPr>
        <w:t xml:space="preserve"> Refundacja kosztów wynagrodzenia przysł</w:t>
      </w:r>
      <w:r w:rsidR="00DD63EA">
        <w:rPr>
          <w:rFonts w:ascii="Times New Roman" w:hAnsi="Times New Roman" w:cs="Times New Roman"/>
          <w:iCs/>
          <w:color w:val="000000"/>
          <w:spacing w:val="-5"/>
          <w:sz w:val="24"/>
        </w:rPr>
        <w:t>uguje przez okres 6 miesięcy. Z </w:t>
      </w:r>
      <w:r w:rsidR="00871FFE">
        <w:rPr>
          <w:rFonts w:ascii="Times New Roman" w:hAnsi="Times New Roman" w:cs="Times New Roman"/>
          <w:iCs/>
          <w:color w:val="000000"/>
          <w:spacing w:val="-5"/>
          <w:sz w:val="24"/>
        </w:rPr>
        <w:t xml:space="preserve">kolei po okresie refundacji Pracodawca </w:t>
      </w:r>
      <w:r w:rsidR="00175156">
        <w:rPr>
          <w:rFonts w:ascii="Times New Roman" w:hAnsi="Times New Roman" w:cs="Times New Roman"/>
          <w:iCs/>
          <w:color w:val="000000"/>
          <w:spacing w:val="-5"/>
          <w:sz w:val="24"/>
        </w:rPr>
        <w:t>zobowiązuje się do utrzymania w </w:t>
      </w:r>
      <w:r w:rsidR="00871FFE">
        <w:rPr>
          <w:rFonts w:ascii="Times New Roman" w:hAnsi="Times New Roman" w:cs="Times New Roman"/>
          <w:iCs/>
          <w:color w:val="000000"/>
          <w:spacing w:val="-5"/>
          <w:sz w:val="24"/>
        </w:rPr>
        <w:t xml:space="preserve">zatrudnieniu Uczestnika Projektu przez okres kolejnych 3 miesięcy. </w:t>
      </w:r>
    </w:p>
    <w:p w14:paraId="4114D6F2" w14:textId="0AE013B2" w:rsidR="006807BA" w:rsidRPr="006807BA" w:rsidRDefault="006807BA" w:rsidP="006807BA">
      <w:pPr>
        <w:pStyle w:val="Akapitzlist"/>
        <w:numPr>
          <w:ilvl w:val="0"/>
          <w:numId w:val="5"/>
        </w:numPr>
        <w:spacing w:after="0" w:line="360" w:lineRule="auto"/>
        <w:jc w:val="both"/>
        <w:rPr>
          <w:rStyle w:val="markedcontent"/>
          <w:rFonts w:ascii="Times New Roman" w:hAnsi="Times New Roman" w:cs="Times New Roman"/>
          <w:sz w:val="24"/>
          <w:szCs w:val="24"/>
        </w:rPr>
      </w:pPr>
      <w:r w:rsidRPr="006807BA">
        <w:rPr>
          <w:rStyle w:val="markedcontent"/>
          <w:rFonts w:ascii="Times New Roman" w:hAnsi="Times New Roman" w:cs="Times New Roman"/>
          <w:sz w:val="24"/>
          <w:szCs w:val="24"/>
        </w:rPr>
        <w:t xml:space="preserve">Ostateczną decyzję o skierowaniu Uczestnika do udziału </w:t>
      </w:r>
      <w:r w:rsidR="00676FF1">
        <w:rPr>
          <w:rStyle w:val="markedcontent"/>
          <w:rFonts w:ascii="Times New Roman" w:hAnsi="Times New Roman" w:cs="Times New Roman"/>
          <w:sz w:val="24"/>
          <w:szCs w:val="24"/>
        </w:rPr>
        <w:t xml:space="preserve">w ramach Pakietu: </w:t>
      </w:r>
      <w:r w:rsidR="005758C3">
        <w:rPr>
          <w:rStyle w:val="markedcontent"/>
          <w:rFonts w:ascii="Times New Roman" w:hAnsi="Times New Roman" w:cs="Times New Roman"/>
          <w:sz w:val="24"/>
          <w:szCs w:val="24"/>
        </w:rPr>
        <w:t xml:space="preserve">Zatrudnienie i Szkolenie </w:t>
      </w:r>
      <w:r w:rsidRPr="006807BA">
        <w:rPr>
          <w:rStyle w:val="markedcontent"/>
          <w:rFonts w:ascii="Times New Roman" w:hAnsi="Times New Roman" w:cs="Times New Roman"/>
          <w:sz w:val="24"/>
          <w:szCs w:val="24"/>
        </w:rPr>
        <w:t xml:space="preserve">podejmuje </w:t>
      </w:r>
      <w:r w:rsidR="00676FF1">
        <w:rPr>
          <w:rStyle w:val="markedcontent"/>
          <w:rFonts w:ascii="Times New Roman" w:hAnsi="Times New Roman" w:cs="Times New Roman"/>
          <w:sz w:val="24"/>
          <w:szCs w:val="24"/>
        </w:rPr>
        <w:t>Realizator</w:t>
      </w:r>
      <w:r w:rsidRPr="006807BA">
        <w:rPr>
          <w:rStyle w:val="markedcontent"/>
          <w:rFonts w:ascii="Times New Roman" w:hAnsi="Times New Roman" w:cs="Times New Roman"/>
          <w:sz w:val="24"/>
          <w:szCs w:val="24"/>
        </w:rPr>
        <w:t xml:space="preserve"> na p</w:t>
      </w:r>
      <w:r w:rsidR="00175156">
        <w:rPr>
          <w:rStyle w:val="markedcontent"/>
          <w:rFonts w:ascii="Times New Roman" w:hAnsi="Times New Roman" w:cs="Times New Roman"/>
          <w:sz w:val="24"/>
          <w:szCs w:val="24"/>
        </w:rPr>
        <w:t>odstawie posiadanych zasobów, w </w:t>
      </w:r>
      <w:r w:rsidRPr="006807BA">
        <w:rPr>
          <w:rStyle w:val="markedcontent"/>
          <w:rFonts w:ascii="Times New Roman" w:hAnsi="Times New Roman" w:cs="Times New Roman"/>
          <w:sz w:val="24"/>
          <w:szCs w:val="24"/>
        </w:rPr>
        <w:t xml:space="preserve">szczególności zasobów finansowych oraz liczby miejsc przewidzianych </w:t>
      </w:r>
      <w:r w:rsidR="002840CE">
        <w:rPr>
          <w:rStyle w:val="markedcontent"/>
          <w:rFonts w:ascii="Times New Roman" w:hAnsi="Times New Roman" w:cs="Times New Roman"/>
          <w:sz w:val="24"/>
          <w:szCs w:val="24"/>
        </w:rPr>
        <w:t>w ramach realizowanego P</w:t>
      </w:r>
      <w:r w:rsidR="004626D4">
        <w:rPr>
          <w:rStyle w:val="markedcontent"/>
          <w:rFonts w:ascii="Times New Roman" w:hAnsi="Times New Roman" w:cs="Times New Roman"/>
          <w:sz w:val="24"/>
          <w:szCs w:val="24"/>
        </w:rPr>
        <w:t>rojektu</w:t>
      </w:r>
      <w:r w:rsidRPr="006807BA">
        <w:rPr>
          <w:rStyle w:val="markedcontent"/>
          <w:rFonts w:ascii="Times New Roman" w:hAnsi="Times New Roman" w:cs="Times New Roman"/>
          <w:sz w:val="24"/>
          <w:szCs w:val="24"/>
        </w:rPr>
        <w:t xml:space="preserve">. </w:t>
      </w:r>
    </w:p>
    <w:p w14:paraId="6DEB12CA" w14:textId="58240D6C" w:rsidR="006807BA" w:rsidRDefault="006807BA" w:rsidP="006807BA">
      <w:pPr>
        <w:pStyle w:val="Akapitzlist"/>
        <w:numPr>
          <w:ilvl w:val="0"/>
          <w:numId w:val="5"/>
        </w:numPr>
        <w:spacing w:after="0" w:line="360" w:lineRule="auto"/>
        <w:jc w:val="both"/>
        <w:rPr>
          <w:rStyle w:val="markedcontent"/>
          <w:rFonts w:ascii="Times New Roman" w:hAnsi="Times New Roman" w:cs="Times New Roman"/>
          <w:sz w:val="24"/>
          <w:szCs w:val="24"/>
        </w:rPr>
      </w:pPr>
      <w:r w:rsidRPr="006807BA">
        <w:rPr>
          <w:rStyle w:val="markedcontent"/>
          <w:rFonts w:ascii="Times New Roman" w:hAnsi="Times New Roman" w:cs="Times New Roman"/>
          <w:sz w:val="24"/>
          <w:szCs w:val="24"/>
        </w:rPr>
        <w:t xml:space="preserve">Po ukończeniu </w:t>
      </w:r>
      <w:r w:rsidR="00676FF1">
        <w:rPr>
          <w:rStyle w:val="markedcontent"/>
          <w:rFonts w:ascii="Times New Roman" w:hAnsi="Times New Roman" w:cs="Times New Roman"/>
          <w:sz w:val="24"/>
          <w:szCs w:val="24"/>
        </w:rPr>
        <w:t xml:space="preserve">Szkolenia </w:t>
      </w:r>
      <w:r w:rsidRPr="006807BA">
        <w:rPr>
          <w:rStyle w:val="markedcontent"/>
          <w:rFonts w:ascii="Times New Roman" w:hAnsi="Times New Roman" w:cs="Times New Roman"/>
          <w:sz w:val="24"/>
          <w:szCs w:val="24"/>
        </w:rPr>
        <w:t>Uczestnik Projektu otrzymuje zaświadczenie lub certyfikat</w:t>
      </w:r>
      <w:r w:rsidR="00D12432">
        <w:rPr>
          <w:rStyle w:val="markedcontent"/>
          <w:rFonts w:ascii="Times New Roman" w:hAnsi="Times New Roman" w:cs="Times New Roman"/>
          <w:sz w:val="24"/>
          <w:szCs w:val="24"/>
        </w:rPr>
        <w:t xml:space="preserve"> wydany przez instytucję szkoleniową</w:t>
      </w:r>
      <w:r w:rsidR="00475F50">
        <w:rPr>
          <w:rStyle w:val="markedcontent"/>
          <w:rFonts w:ascii="Times New Roman" w:hAnsi="Times New Roman" w:cs="Times New Roman"/>
          <w:sz w:val="24"/>
          <w:szCs w:val="24"/>
        </w:rPr>
        <w:t>.</w:t>
      </w:r>
      <w:r w:rsidR="00676FF1">
        <w:rPr>
          <w:rStyle w:val="markedcontent"/>
          <w:rFonts w:ascii="Times New Roman" w:hAnsi="Times New Roman" w:cs="Times New Roman"/>
          <w:sz w:val="24"/>
          <w:szCs w:val="24"/>
        </w:rPr>
        <w:t xml:space="preserve"> </w:t>
      </w:r>
    </w:p>
    <w:p w14:paraId="43D1ACE7" w14:textId="211D6A27" w:rsidR="00A24BC9" w:rsidRPr="00745F85" w:rsidRDefault="00A24BC9" w:rsidP="00A24BC9">
      <w:pPr>
        <w:pStyle w:val="Akapitzlist"/>
        <w:numPr>
          <w:ilvl w:val="0"/>
          <w:numId w:val="5"/>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Podstawą refundacji dla Pracodawcy, który zakwalifikuje się do udziału w Projekcie jest zawarcie umowy cywilno-prawnej z Realizatorem.</w:t>
      </w:r>
      <w:r w:rsidRPr="00745F85">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Realizator refunduje Pracodawcy  przez okres 6 miesięcy część</w:t>
      </w:r>
      <w:r w:rsidRPr="00745F85">
        <w:rPr>
          <w:rStyle w:val="markedcontent"/>
          <w:rFonts w:ascii="Times New Roman" w:hAnsi="Times New Roman" w:cs="Times New Roman"/>
          <w:sz w:val="24"/>
          <w:szCs w:val="24"/>
        </w:rPr>
        <w:t xml:space="preserve"> kosztów poniesionych na wynagrodzenie skierowanego Uczestnika Projektu, w wysokości uprzednio uzgodnionej, nieprzekraczającej </w:t>
      </w:r>
      <w:r w:rsidR="00316C5B">
        <w:rPr>
          <w:rStyle w:val="markedcontent"/>
          <w:rFonts w:ascii="Times New Roman" w:hAnsi="Times New Roman" w:cs="Times New Roman"/>
          <w:sz w:val="24"/>
          <w:szCs w:val="24"/>
        </w:rPr>
        <w:t>kwoty 2 400 zł</w:t>
      </w:r>
      <w:r w:rsidR="00F04B2B">
        <w:rPr>
          <w:rStyle w:val="markedcontent"/>
          <w:rFonts w:ascii="Times New Roman" w:hAnsi="Times New Roman" w:cs="Times New Roman"/>
          <w:sz w:val="24"/>
          <w:szCs w:val="24"/>
        </w:rPr>
        <w:t>.</w:t>
      </w:r>
    </w:p>
    <w:p w14:paraId="485018BC" w14:textId="6BC92DF9" w:rsidR="00A24BC9" w:rsidRPr="00A24BC9" w:rsidRDefault="00A24BC9" w:rsidP="00A24BC9">
      <w:pPr>
        <w:pStyle w:val="Akapitzlist"/>
        <w:numPr>
          <w:ilvl w:val="0"/>
          <w:numId w:val="5"/>
        </w:numPr>
        <w:spacing w:after="0" w:line="360" w:lineRule="auto"/>
        <w:jc w:val="both"/>
        <w:rPr>
          <w:rStyle w:val="markedcontent"/>
          <w:rFonts w:ascii="Times New Roman" w:hAnsi="Times New Roman" w:cs="Times New Roman"/>
          <w:sz w:val="24"/>
          <w:szCs w:val="24"/>
        </w:rPr>
      </w:pPr>
      <w:r w:rsidRPr="0006629A">
        <w:rPr>
          <w:rFonts w:ascii="Times New Roman" w:hAnsi="Times New Roman" w:cs="Times New Roman"/>
          <w:iCs/>
          <w:color w:val="000000"/>
          <w:spacing w:val="-5"/>
          <w:sz w:val="24"/>
        </w:rPr>
        <w:t xml:space="preserve">Refundacja, o której mowa w  </w:t>
      </w:r>
      <w:r>
        <w:rPr>
          <w:rFonts w:ascii="Times New Roman" w:hAnsi="Times New Roman" w:cs="Times New Roman"/>
          <w:iCs/>
          <w:color w:val="000000"/>
          <w:spacing w:val="-5"/>
          <w:sz w:val="24"/>
        </w:rPr>
        <w:t xml:space="preserve">ust. </w:t>
      </w:r>
      <w:r w:rsidR="007A6A00">
        <w:rPr>
          <w:rFonts w:ascii="Times New Roman" w:hAnsi="Times New Roman" w:cs="Times New Roman"/>
          <w:iCs/>
          <w:color w:val="000000"/>
          <w:spacing w:val="-5"/>
          <w:sz w:val="24"/>
        </w:rPr>
        <w:t>4</w:t>
      </w:r>
      <w:r w:rsidRPr="0006629A">
        <w:rPr>
          <w:rFonts w:ascii="Times New Roman" w:hAnsi="Times New Roman" w:cs="Times New Roman"/>
          <w:iCs/>
          <w:color w:val="000000"/>
          <w:spacing w:val="-5"/>
          <w:sz w:val="24"/>
        </w:rPr>
        <w:t xml:space="preserve">, jest udzielona zgodnie z warunkami dopuszczalności pomocy </w:t>
      </w:r>
      <w:r w:rsidRPr="0006629A">
        <w:rPr>
          <w:rFonts w:ascii="Times New Roman" w:hAnsi="Times New Roman" w:cs="Times New Roman"/>
          <w:i/>
          <w:iCs/>
          <w:color w:val="000000"/>
          <w:spacing w:val="-5"/>
          <w:sz w:val="24"/>
        </w:rPr>
        <w:t xml:space="preserve">de </w:t>
      </w:r>
      <w:proofErr w:type="spellStart"/>
      <w:r w:rsidRPr="0006629A">
        <w:rPr>
          <w:rFonts w:ascii="Times New Roman" w:hAnsi="Times New Roman" w:cs="Times New Roman"/>
          <w:i/>
          <w:iCs/>
          <w:color w:val="000000"/>
          <w:spacing w:val="-5"/>
          <w:sz w:val="24"/>
        </w:rPr>
        <w:t>minimis</w:t>
      </w:r>
      <w:proofErr w:type="spellEnd"/>
      <w:r w:rsidRPr="0006629A">
        <w:rPr>
          <w:rFonts w:ascii="Times New Roman" w:hAnsi="Times New Roman" w:cs="Times New Roman"/>
          <w:iCs/>
          <w:color w:val="000000"/>
          <w:spacing w:val="-5"/>
          <w:sz w:val="24"/>
        </w:rPr>
        <w:t xml:space="preserve">. </w:t>
      </w:r>
    </w:p>
    <w:p w14:paraId="72BABA47" w14:textId="77777777" w:rsidR="00904675" w:rsidRDefault="00904675" w:rsidP="00AD101B">
      <w:pPr>
        <w:spacing w:after="0" w:line="360" w:lineRule="auto"/>
        <w:rPr>
          <w:rStyle w:val="markedcontent"/>
          <w:rFonts w:ascii="Times New Roman" w:hAnsi="Times New Roman" w:cs="Times New Roman"/>
          <w:sz w:val="24"/>
          <w:szCs w:val="24"/>
        </w:rPr>
      </w:pPr>
    </w:p>
    <w:p w14:paraId="7C130F8D" w14:textId="77777777" w:rsidR="00A12789" w:rsidRDefault="00A12789" w:rsidP="00AD101B">
      <w:pPr>
        <w:spacing w:after="0" w:line="360" w:lineRule="auto"/>
        <w:rPr>
          <w:rStyle w:val="markedcontent"/>
          <w:rFonts w:ascii="Times New Roman" w:hAnsi="Times New Roman" w:cs="Times New Roman"/>
          <w:sz w:val="24"/>
          <w:szCs w:val="24"/>
        </w:rPr>
      </w:pPr>
    </w:p>
    <w:p w14:paraId="543750D5" w14:textId="44D279FD" w:rsidR="00CB54DF" w:rsidRDefault="00CB54DF" w:rsidP="00CB54DF">
      <w:pPr>
        <w:spacing w:after="0" w:line="360" w:lineRule="auto"/>
        <w:jc w:val="center"/>
        <w:rPr>
          <w:rStyle w:val="markedcontent"/>
          <w:rFonts w:ascii="Times New Roman" w:hAnsi="Times New Roman" w:cs="Times New Roman"/>
          <w:sz w:val="24"/>
          <w:szCs w:val="24"/>
        </w:rPr>
      </w:pPr>
      <w:r w:rsidRPr="00CB54DF">
        <w:rPr>
          <w:rStyle w:val="markedcontent"/>
          <w:rFonts w:ascii="Times New Roman" w:hAnsi="Times New Roman" w:cs="Times New Roman"/>
          <w:sz w:val="24"/>
          <w:szCs w:val="24"/>
        </w:rPr>
        <w:t>§ 5</w:t>
      </w:r>
    </w:p>
    <w:p w14:paraId="10142A7A" w14:textId="032EF8D8" w:rsidR="00CB54DF" w:rsidRPr="00CB54DF" w:rsidRDefault="007616D0" w:rsidP="00CB54DF">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Obowiązki Uczestnika</w:t>
      </w:r>
      <w:r w:rsidR="00CB54DF" w:rsidRPr="00CB54DF">
        <w:rPr>
          <w:rStyle w:val="markedcontent"/>
          <w:rFonts w:ascii="Times New Roman" w:hAnsi="Times New Roman" w:cs="Times New Roman"/>
          <w:sz w:val="24"/>
          <w:szCs w:val="24"/>
        </w:rPr>
        <w:t xml:space="preserve"> Projektu</w:t>
      </w:r>
      <w:r>
        <w:rPr>
          <w:rStyle w:val="markedcontent"/>
          <w:rFonts w:ascii="Times New Roman" w:hAnsi="Times New Roman" w:cs="Times New Roman"/>
          <w:sz w:val="24"/>
          <w:szCs w:val="24"/>
        </w:rPr>
        <w:t xml:space="preserve"> i Pracodawcy</w:t>
      </w:r>
    </w:p>
    <w:p w14:paraId="70AE4643" w14:textId="77777777" w:rsidR="00CB54DF" w:rsidRPr="00CB54DF" w:rsidRDefault="00CB54DF" w:rsidP="00CB54DF">
      <w:pPr>
        <w:spacing w:after="0" w:line="360" w:lineRule="auto"/>
        <w:jc w:val="both"/>
        <w:rPr>
          <w:rStyle w:val="markedcontent"/>
          <w:rFonts w:ascii="Times New Roman" w:hAnsi="Times New Roman" w:cs="Times New Roman"/>
          <w:sz w:val="24"/>
          <w:szCs w:val="24"/>
        </w:rPr>
      </w:pPr>
      <w:r w:rsidRPr="00CB54DF">
        <w:rPr>
          <w:rStyle w:val="markedcontent"/>
          <w:rFonts w:ascii="Times New Roman" w:hAnsi="Times New Roman" w:cs="Times New Roman"/>
          <w:sz w:val="24"/>
          <w:szCs w:val="24"/>
        </w:rPr>
        <w:t xml:space="preserve"> </w:t>
      </w:r>
    </w:p>
    <w:p w14:paraId="07C9632F" w14:textId="784DA273" w:rsidR="00CB54DF" w:rsidRDefault="00CB54DF" w:rsidP="00CB54DF">
      <w:pPr>
        <w:pStyle w:val="Akapitzlist"/>
        <w:numPr>
          <w:ilvl w:val="0"/>
          <w:numId w:val="11"/>
        </w:numPr>
        <w:spacing w:after="0" w:line="360" w:lineRule="auto"/>
        <w:jc w:val="both"/>
        <w:rPr>
          <w:rStyle w:val="markedcontent"/>
          <w:rFonts w:ascii="Times New Roman" w:hAnsi="Times New Roman" w:cs="Times New Roman"/>
          <w:sz w:val="24"/>
          <w:szCs w:val="24"/>
        </w:rPr>
      </w:pPr>
      <w:r w:rsidRPr="00CB54DF">
        <w:rPr>
          <w:rStyle w:val="markedcontent"/>
          <w:rFonts w:ascii="Times New Roman" w:hAnsi="Times New Roman" w:cs="Times New Roman"/>
          <w:sz w:val="24"/>
          <w:szCs w:val="24"/>
        </w:rPr>
        <w:t xml:space="preserve">Uczestnik ma obowiązek aktywnego uczestnictwa we wsparciu oferowanym w ramach </w:t>
      </w:r>
      <w:r w:rsidR="007616D0">
        <w:rPr>
          <w:rStyle w:val="markedcontent"/>
          <w:rFonts w:ascii="Times New Roman" w:hAnsi="Times New Roman" w:cs="Times New Roman"/>
          <w:sz w:val="24"/>
          <w:szCs w:val="24"/>
        </w:rPr>
        <w:t xml:space="preserve">Pakietu: </w:t>
      </w:r>
      <w:r w:rsidR="005758C3">
        <w:rPr>
          <w:rStyle w:val="markedcontent"/>
          <w:rFonts w:ascii="Times New Roman" w:hAnsi="Times New Roman" w:cs="Times New Roman"/>
          <w:sz w:val="24"/>
          <w:szCs w:val="24"/>
        </w:rPr>
        <w:t>Zatrudnienie i Szkolenie</w:t>
      </w:r>
      <w:r w:rsidRPr="00CB54DF">
        <w:rPr>
          <w:rStyle w:val="markedcontent"/>
          <w:rFonts w:ascii="Times New Roman" w:hAnsi="Times New Roman" w:cs="Times New Roman"/>
          <w:sz w:val="24"/>
          <w:szCs w:val="24"/>
        </w:rPr>
        <w:t>.</w:t>
      </w:r>
      <w:r w:rsidR="000C300A">
        <w:rPr>
          <w:rStyle w:val="markedcontent"/>
          <w:rFonts w:ascii="Times New Roman" w:hAnsi="Times New Roman" w:cs="Times New Roman"/>
          <w:sz w:val="24"/>
          <w:szCs w:val="24"/>
        </w:rPr>
        <w:t xml:space="preserve"> Każde przerwanie uczestnictwa w </w:t>
      </w:r>
      <w:r w:rsidR="00432C0E">
        <w:rPr>
          <w:rStyle w:val="markedcontent"/>
          <w:rFonts w:ascii="Times New Roman" w:hAnsi="Times New Roman" w:cs="Times New Roman"/>
          <w:sz w:val="24"/>
          <w:szCs w:val="24"/>
        </w:rPr>
        <w:t>P</w:t>
      </w:r>
      <w:r w:rsidR="000C300A">
        <w:rPr>
          <w:rStyle w:val="markedcontent"/>
          <w:rFonts w:ascii="Times New Roman" w:hAnsi="Times New Roman" w:cs="Times New Roman"/>
          <w:sz w:val="24"/>
          <w:szCs w:val="24"/>
        </w:rPr>
        <w:t>rojekcie powinno być niezwłocznie zgłoszone do PUP.</w:t>
      </w:r>
      <w:r w:rsidRPr="00CB54DF">
        <w:rPr>
          <w:rStyle w:val="markedcontent"/>
          <w:rFonts w:ascii="Times New Roman" w:hAnsi="Times New Roman" w:cs="Times New Roman"/>
          <w:sz w:val="24"/>
          <w:szCs w:val="24"/>
        </w:rPr>
        <w:t xml:space="preserve"> Nieobec</w:t>
      </w:r>
      <w:r w:rsidR="00720EE7">
        <w:rPr>
          <w:rStyle w:val="markedcontent"/>
          <w:rFonts w:ascii="Times New Roman" w:hAnsi="Times New Roman" w:cs="Times New Roman"/>
          <w:sz w:val="24"/>
          <w:szCs w:val="24"/>
        </w:rPr>
        <w:t>ności dopuszczalne są jedynie w </w:t>
      </w:r>
      <w:r w:rsidRPr="00CB54DF">
        <w:rPr>
          <w:rStyle w:val="markedcontent"/>
          <w:rFonts w:ascii="Times New Roman" w:hAnsi="Times New Roman" w:cs="Times New Roman"/>
          <w:sz w:val="24"/>
          <w:szCs w:val="24"/>
        </w:rPr>
        <w:t xml:space="preserve">przypadkach losowych tj. </w:t>
      </w:r>
      <w:r>
        <w:rPr>
          <w:rStyle w:val="markedcontent"/>
          <w:rFonts w:ascii="Times New Roman" w:hAnsi="Times New Roman" w:cs="Times New Roman"/>
          <w:sz w:val="24"/>
          <w:szCs w:val="24"/>
        </w:rPr>
        <w:t xml:space="preserve">w przypadku choroby. </w:t>
      </w:r>
    </w:p>
    <w:p w14:paraId="616FF0B8" w14:textId="3BC8ADEB" w:rsidR="00CB54DF" w:rsidRPr="00152695" w:rsidRDefault="00CB54DF" w:rsidP="00CB54DF">
      <w:pPr>
        <w:pStyle w:val="Akapitzlist"/>
        <w:numPr>
          <w:ilvl w:val="0"/>
          <w:numId w:val="11"/>
        </w:numPr>
        <w:spacing w:after="0" w:line="360" w:lineRule="auto"/>
        <w:jc w:val="both"/>
        <w:rPr>
          <w:rStyle w:val="markedcontent"/>
          <w:rFonts w:ascii="Times New Roman" w:hAnsi="Times New Roman" w:cs="Times New Roman"/>
          <w:sz w:val="24"/>
          <w:szCs w:val="24"/>
        </w:rPr>
      </w:pPr>
      <w:r w:rsidRPr="00152695">
        <w:rPr>
          <w:rStyle w:val="markedcontent"/>
          <w:rFonts w:ascii="Times New Roman" w:hAnsi="Times New Roman" w:cs="Times New Roman"/>
          <w:sz w:val="24"/>
          <w:szCs w:val="24"/>
        </w:rPr>
        <w:t>Ob</w:t>
      </w:r>
      <w:r w:rsidR="007616D0" w:rsidRPr="00152695">
        <w:rPr>
          <w:rStyle w:val="markedcontent"/>
          <w:rFonts w:ascii="Times New Roman" w:hAnsi="Times New Roman" w:cs="Times New Roman"/>
          <w:sz w:val="24"/>
          <w:szCs w:val="24"/>
        </w:rPr>
        <w:t>owiązki U</w:t>
      </w:r>
      <w:r w:rsidRPr="00152695">
        <w:rPr>
          <w:rStyle w:val="markedcontent"/>
          <w:rFonts w:ascii="Times New Roman" w:hAnsi="Times New Roman" w:cs="Times New Roman"/>
          <w:sz w:val="24"/>
          <w:szCs w:val="24"/>
        </w:rPr>
        <w:t xml:space="preserve">czestnika Projektu: </w:t>
      </w:r>
    </w:p>
    <w:p w14:paraId="398835D8" w14:textId="32364730" w:rsidR="00CB54DF" w:rsidRPr="00152695" w:rsidRDefault="00CB54DF" w:rsidP="00811C07">
      <w:pPr>
        <w:pStyle w:val="Akapitzlist"/>
        <w:numPr>
          <w:ilvl w:val="0"/>
          <w:numId w:val="13"/>
        </w:numPr>
        <w:spacing w:after="0" w:line="360" w:lineRule="auto"/>
        <w:ind w:left="1134"/>
        <w:jc w:val="both"/>
        <w:rPr>
          <w:rStyle w:val="markedcontent"/>
          <w:rFonts w:ascii="Times New Roman" w:hAnsi="Times New Roman" w:cs="Times New Roman"/>
          <w:sz w:val="24"/>
          <w:szCs w:val="24"/>
        </w:rPr>
      </w:pPr>
      <w:r w:rsidRPr="00152695">
        <w:rPr>
          <w:rStyle w:val="markedcontent"/>
          <w:rFonts w:ascii="Times New Roman" w:hAnsi="Times New Roman" w:cs="Times New Roman"/>
          <w:sz w:val="24"/>
          <w:szCs w:val="24"/>
        </w:rPr>
        <w:t>wypełnienie wszelkich doku</w:t>
      </w:r>
      <w:r w:rsidR="00152695">
        <w:rPr>
          <w:rStyle w:val="markedcontent"/>
          <w:rFonts w:ascii="Times New Roman" w:hAnsi="Times New Roman" w:cs="Times New Roman"/>
          <w:sz w:val="24"/>
          <w:szCs w:val="24"/>
        </w:rPr>
        <w:t>mentów związanych z realizacją P</w:t>
      </w:r>
      <w:r w:rsidRPr="00152695">
        <w:rPr>
          <w:rStyle w:val="markedcontent"/>
          <w:rFonts w:ascii="Times New Roman" w:hAnsi="Times New Roman" w:cs="Times New Roman"/>
          <w:sz w:val="24"/>
          <w:szCs w:val="24"/>
        </w:rPr>
        <w:t xml:space="preserve">rojektu, </w:t>
      </w:r>
    </w:p>
    <w:p w14:paraId="42A7387F" w14:textId="43976694" w:rsidR="00CB54DF" w:rsidRPr="00152695" w:rsidRDefault="00152695" w:rsidP="00811C07">
      <w:pPr>
        <w:pStyle w:val="Akapitzlist"/>
        <w:numPr>
          <w:ilvl w:val="0"/>
          <w:numId w:val="13"/>
        </w:numPr>
        <w:spacing w:after="0" w:line="360" w:lineRule="auto"/>
        <w:ind w:left="1134"/>
        <w:jc w:val="both"/>
        <w:rPr>
          <w:rStyle w:val="markedcontent"/>
          <w:rFonts w:ascii="Times New Roman" w:hAnsi="Times New Roman" w:cs="Times New Roman"/>
          <w:sz w:val="24"/>
          <w:szCs w:val="24"/>
        </w:rPr>
      </w:pPr>
      <w:r w:rsidRPr="00152695">
        <w:rPr>
          <w:rStyle w:val="markedcontent"/>
          <w:rFonts w:ascii="Times New Roman" w:hAnsi="Times New Roman" w:cs="Times New Roman"/>
          <w:sz w:val="24"/>
          <w:szCs w:val="24"/>
        </w:rPr>
        <w:t>współpraca z Nawigatorem kariery (udzielanie</w:t>
      </w:r>
      <w:r>
        <w:rPr>
          <w:rStyle w:val="markedcontent"/>
          <w:rFonts w:ascii="Times New Roman" w:hAnsi="Times New Roman" w:cs="Times New Roman"/>
          <w:sz w:val="24"/>
          <w:szCs w:val="24"/>
        </w:rPr>
        <w:t xml:space="preserve"> wszelkich</w:t>
      </w:r>
      <w:r w:rsidRPr="00152695">
        <w:rPr>
          <w:rStyle w:val="markedcontent"/>
          <w:rFonts w:ascii="Times New Roman" w:hAnsi="Times New Roman" w:cs="Times New Roman"/>
          <w:sz w:val="24"/>
          <w:szCs w:val="24"/>
        </w:rPr>
        <w:t xml:space="preserve"> informacji</w:t>
      </w:r>
      <w:r>
        <w:rPr>
          <w:rStyle w:val="markedcontent"/>
          <w:rFonts w:ascii="Times New Roman" w:hAnsi="Times New Roman" w:cs="Times New Roman"/>
          <w:sz w:val="24"/>
          <w:szCs w:val="24"/>
        </w:rPr>
        <w:t xml:space="preserve"> mających wpływ na realizację przebiegu P</w:t>
      </w:r>
      <w:r w:rsidRPr="00152695">
        <w:rPr>
          <w:rStyle w:val="markedcontent"/>
          <w:rFonts w:ascii="Times New Roman" w:hAnsi="Times New Roman" w:cs="Times New Roman"/>
          <w:sz w:val="24"/>
          <w:szCs w:val="24"/>
        </w:rPr>
        <w:t>rojektu</w:t>
      </w:r>
      <w:r>
        <w:rPr>
          <w:rStyle w:val="markedcontent"/>
          <w:rFonts w:ascii="Times New Roman" w:hAnsi="Times New Roman" w:cs="Times New Roman"/>
          <w:sz w:val="24"/>
          <w:szCs w:val="24"/>
        </w:rPr>
        <w:t>)</w:t>
      </w:r>
      <w:r w:rsidRPr="00152695">
        <w:rPr>
          <w:rStyle w:val="markedcontent"/>
          <w:rFonts w:ascii="Times New Roman" w:hAnsi="Times New Roman" w:cs="Times New Roman"/>
          <w:sz w:val="24"/>
          <w:szCs w:val="24"/>
        </w:rPr>
        <w:t xml:space="preserve">. </w:t>
      </w:r>
    </w:p>
    <w:p w14:paraId="75B0FC0E" w14:textId="357FA270" w:rsidR="001B3DC3" w:rsidRPr="00152695" w:rsidRDefault="001B3DC3" w:rsidP="00AA6239">
      <w:pPr>
        <w:pStyle w:val="Akapitzlist"/>
        <w:numPr>
          <w:ilvl w:val="0"/>
          <w:numId w:val="11"/>
        </w:numPr>
        <w:spacing w:after="0" w:line="360" w:lineRule="auto"/>
        <w:jc w:val="both"/>
        <w:rPr>
          <w:rStyle w:val="markedcontent"/>
          <w:rFonts w:ascii="Times New Roman" w:hAnsi="Times New Roman" w:cs="Times New Roman"/>
          <w:sz w:val="24"/>
          <w:szCs w:val="24"/>
        </w:rPr>
      </w:pPr>
      <w:r w:rsidRPr="00152695">
        <w:rPr>
          <w:rStyle w:val="markedcontent"/>
          <w:rFonts w:ascii="Times New Roman" w:hAnsi="Times New Roman" w:cs="Times New Roman"/>
          <w:sz w:val="24"/>
          <w:szCs w:val="24"/>
        </w:rPr>
        <w:t xml:space="preserve">Pracodawca </w:t>
      </w:r>
      <w:r w:rsidR="00AA6239" w:rsidRPr="00152695">
        <w:rPr>
          <w:rStyle w:val="markedcontent"/>
          <w:rFonts w:ascii="Times New Roman" w:hAnsi="Times New Roman" w:cs="Times New Roman"/>
          <w:sz w:val="24"/>
          <w:szCs w:val="24"/>
        </w:rPr>
        <w:t xml:space="preserve">jest obowiązany, stosowanie do zawartej umowy, do </w:t>
      </w:r>
      <w:r w:rsidR="00720EE7" w:rsidRPr="00152695">
        <w:rPr>
          <w:rStyle w:val="markedcontent"/>
          <w:rFonts w:ascii="Times New Roman" w:hAnsi="Times New Roman" w:cs="Times New Roman"/>
          <w:sz w:val="24"/>
          <w:szCs w:val="24"/>
        </w:rPr>
        <w:t>utrzymania w </w:t>
      </w:r>
      <w:r w:rsidR="00AA6239" w:rsidRPr="00152695">
        <w:rPr>
          <w:rStyle w:val="markedcontent"/>
          <w:rFonts w:ascii="Times New Roman" w:hAnsi="Times New Roman" w:cs="Times New Roman"/>
          <w:sz w:val="24"/>
          <w:szCs w:val="24"/>
        </w:rPr>
        <w:t>zatrudnieniu w pełnym wymiarze czasu pracy skierowanego Uczestnika Projektu przez okres</w:t>
      </w:r>
      <w:r w:rsidR="00F66964" w:rsidRPr="00152695">
        <w:rPr>
          <w:rStyle w:val="markedcontent"/>
          <w:rFonts w:ascii="Times New Roman" w:hAnsi="Times New Roman" w:cs="Times New Roman"/>
          <w:sz w:val="24"/>
          <w:szCs w:val="24"/>
        </w:rPr>
        <w:t xml:space="preserve"> 6 miesięcy</w:t>
      </w:r>
      <w:r w:rsidR="00AA6239" w:rsidRPr="00152695">
        <w:rPr>
          <w:rStyle w:val="markedcontent"/>
          <w:rFonts w:ascii="Times New Roman" w:hAnsi="Times New Roman" w:cs="Times New Roman"/>
          <w:sz w:val="24"/>
          <w:szCs w:val="24"/>
        </w:rPr>
        <w:t>, za który dokonywana jest refund</w:t>
      </w:r>
      <w:r w:rsidR="0025728D">
        <w:rPr>
          <w:rStyle w:val="markedcontent"/>
          <w:rFonts w:ascii="Times New Roman" w:hAnsi="Times New Roman" w:cs="Times New Roman"/>
          <w:sz w:val="24"/>
          <w:szCs w:val="24"/>
        </w:rPr>
        <w:t>acja, o której mowa w § 4 ust. </w:t>
      </w:r>
      <w:r w:rsidR="00796450">
        <w:rPr>
          <w:rStyle w:val="markedcontent"/>
          <w:rFonts w:ascii="Times New Roman" w:hAnsi="Times New Roman" w:cs="Times New Roman"/>
          <w:sz w:val="24"/>
          <w:szCs w:val="24"/>
        </w:rPr>
        <w:t>4</w:t>
      </w:r>
      <w:r w:rsidR="00AA6239" w:rsidRPr="00152695">
        <w:rPr>
          <w:rStyle w:val="markedcontent"/>
          <w:rFonts w:ascii="Times New Roman" w:hAnsi="Times New Roman" w:cs="Times New Roman"/>
          <w:sz w:val="24"/>
          <w:szCs w:val="24"/>
        </w:rPr>
        <w:t>, oraz przez okres 3 miesięcy po zakończeniu tej refundacji.</w:t>
      </w:r>
      <w:r w:rsidR="00AD101B" w:rsidRPr="00152695">
        <w:rPr>
          <w:rStyle w:val="markedcontent"/>
          <w:rFonts w:ascii="Times New Roman" w:hAnsi="Times New Roman" w:cs="Times New Roman"/>
          <w:sz w:val="24"/>
          <w:szCs w:val="24"/>
        </w:rPr>
        <w:t xml:space="preserve"> Dodatkowo zobowiązuje się do </w:t>
      </w:r>
      <w:r w:rsidR="00152695" w:rsidRPr="00152695">
        <w:rPr>
          <w:rStyle w:val="markedcontent"/>
          <w:rFonts w:ascii="Times New Roman" w:hAnsi="Times New Roman" w:cs="Times New Roman"/>
          <w:sz w:val="24"/>
          <w:szCs w:val="24"/>
        </w:rPr>
        <w:t>współpracy z Nawigatorem kariery</w:t>
      </w:r>
      <w:r w:rsidR="007A6A00">
        <w:rPr>
          <w:rStyle w:val="markedcontent"/>
          <w:rFonts w:ascii="Times New Roman" w:hAnsi="Times New Roman" w:cs="Times New Roman"/>
          <w:sz w:val="24"/>
          <w:szCs w:val="24"/>
        </w:rPr>
        <w:t>.</w:t>
      </w:r>
    </w:p>
    <w:p w14:paraId="654F08CB" w14:textId="4E70DA66" w:rsidR="001B6DD0" w:rsidRDefault="001B6DD0" w:rsidP="00811C07">
      <w:pPr>
        <w:pStyle w:val="Akapitzlist"/>
        <w:numPr>
          <w:ilvl w:val="0"/>
          <w:numId w:val="1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w:t>
      </w:r>
      <w:r w:rsidR="00987DE6" w:rsidRPr="00720EE7">
        <w:rPr>
          <w:rStyle w:val="markedcontent"/>
          <w:rFonts w:ascii="Times New Roman" w:hAnsi="Times New Roman" w:cs="Times New Roman"/>
          <w:sz w:val="24"/>
          <w:szCs w:val="24"/>
        </w:rPr>
        <w:t>ezygn</w:t>
      </w:r>
      <w:r>
        <w:rPr>
          <w:rStyle w:val="markedcontent"/>
          <w:rFonts w:ascii="Times New Roman" w:hAnsi="Times New Roman" w:cs="Times New Roman"/>
          <w:sz w:val="24"/>
          <w:szCs w:val="24"/>
        </w:rPr>
        <w:t>acja</w:t>
      </w:r>
      <w:r w:rsidR="00987DE6" w:rsidRPr="00720EE7">
        <w:rPr>
          <w:rStyle w:val="markedcontent"/>
          <w:rFonts w:ascii="Times New Roman" w:hAnsi="Times New Roman" w:cs="Times New Roman"/>
          <w:sz w:val="24"/>
          <w:szCs w:val="24"/>
        </w:rPr>
        <w:t xml:space="preserve"> Uczestnika Projektu </w:t>
      </w:r>
      <w:r>
        <w:rPr>
          <w:rStyle w:val="markedcontent"/>
          <w:rFonts w:ascii="Times New Roman" w:hAnsi="Times New Roman" w:cs="Times New Roman"/>
          <w:sz w:val="24"/>
          <w:szCs w:val="24"/>
        </w:rPr>
        <w:t xml:space="preserve">z udziału w Projekcie w trakcie </w:t>
      </w:r>
      <w:r w:rsidR="00987DE6" w:rsidRPr="00720EE7">
        <w:rPr>
          <w:rStyle w:val="markedcontent"/>
          <w:rFonts w:ascii="Times New Roman" w:hAnsi="Times New Roman" w:cs="Times New Roman"/>
          <w:sz w:val="24"/>
          <w:szCs w:val="24"/>
        </w:rPr>
        <w:t>trwania</w:t>
      </w:r>
      <w:r>
        <w:rPr>
          <w:rStyle w:val="markedcontent"/>
          <w:rFonts w:ascii="Times New Roman" w:hAnsi="Times New Roman" w:cs="Times New Roman"/>
          <w:sz w:val="24"/>
          <w:szCs w:val="24"/>
        </w:rPr>
        <w:t xml:space="preserve"> zatrudnienia</w:t>
      </w:r>
      <w:r w:rsidR="00FA1427" w:rsidRPr="00720EE7">
        <w:rPr>
          <w:rStyle w:val="markedcontent"/>
          <w:rFonts w:ascii="Times New Roman" w:hAnsi="Times New Roman" w:cs="Times New Roman"/>
          <w:sz w:val="24"/>
          <w:szCs w:val="24"/>
        </w:rPr>
        <w:t>, bądź nie</w:t>
      </w:r>
      <w:r w:rsidR="001B747E" w:rsidRPr="00720EE7">
        <w:rPr>
          <w:rStyle w:val="markedcontent"/>
          <w:rFonts w:ascii="Times New Roman" w:hAnsi="Times New Roman" w:cs="Times New Roman"/>
          <w:sz w:val="24"/>
          <w:szCs w:val="24"/>
        </w:rPr>
        <w:t xml:space="preserve"> </w:t>
      </w:r>
      <w:r w:rsidR="00FA1427" w:rsidRPr="00720EE7">
        <w:rPr>
          <w:rStyle w:val="markedcontent"/>
          <w:rFonts w:ascii="Times New Roman" w:hAnsi="Times New Roman" w:cs="Times New Roman"/>
          <w:sz w:val="24"/>
          <w:szCs w:val="24"/>
        </w:rPr>
        <w:t>wywiązania się przez Uczestnika Pr</w:t>
      </w:r>
      <w:r w:rsidR="0025728D">
        <w:rPr>
          <w:rStyle w:val="markedcontent"/>
          <w:rFonts w:ascii="Times New Roman" w:hAnsi="Times New Roman" w:cs="Times New Roman"/>
          <w:sz w:val="24"/>
          <w:szCs w:val="24"/>
        </w:rPr>
        <w:t>ojektu z warunków określonych w § </w:t>
      </w:r>
      <w:r w:rsidR="002840CE">
        <w:rPr>
          <w:rStyle w:val="markedcontent"/>
          <w:rFonts w:ascii="Times New Roman" w:hAnsi="Times New Roman" w:cs="Times New Roman"/>
          <w:sz w:val="24"/>
          <w:szCs w:val="24"/>
        </w:rPr>
        <w:t>4</w:t>
      </w:r>
      <w:r w:rsidR="0025728D">
        <w:rPr>
          <w:rStyle w:val="markedcontent"/>
          <w:rFonts w:ascii="Times New Roman" w:hAnsi="Times New Roman" w:cs="Times New Roman"/>
          <w:sz w:val="24"/>
          <w:szCs w:val="24"/>
        </w:rPr>
        <w:t> ust. </w:t>
      </w:r>
      <w:r w:rsidR="00FA1427" w:rsidRPr="00720EE7">
        <w:rPr>
          <w:rStyle w:val="markedcontent"/>
          <w:rFonts w:ascii="Times New Roman" w:hAnsi="Times New Roman" w:cs="Times New Roman"/>
          <w:sz w:val="24"/>
          <w:szCs w:val="24"/>
        </w:rPr>
        <w:t>1</w:t>
      </w:r>
      <w:r w:rsidR="00720EE7" w:rsidRPr="00720EE7">
        <w:rPr>
          <w:rStyle w:val="markedcontent"/>
          <w:rFonts w:ascii="Times New Roman" w:hAnsi="Times New Roman" w:cs="Times New Roman"/>
          <w:sz w:val="24"/>
          <w:szCs w:val="24"/>
        </w:rPr>
        <w:t>, pkt c</w:t>
      </w:r>
      <w:r w:rsidR="00CB54DF" w:rsidRPr="00720EE7">
        <w:rPr>
          <w:rStyle w:val="markedcontent"/>
          <w:rFonts w:ascii="Times New Roman" w:hAnsi="Times New Roman" w:cs="Times New Roman"/>
          <w:sz w:val="24"/>
          <w:szCs w:val="24"/>
        </w:rPr>
        <w:t xml:space="preserve"> (rozwiązanie przez niego umowy, wygaśniecie umowy lub zastosowanie art.</w:t>
      </w:r>
      <w:r w:rsidR="00F55A71" w:rsidRPr="00720EE7">
        <w:rPr>
          <w:rStyle w:val="markedcontent"/>
          <w:rFonts w:ascii="Times New Roman" w:hAnsi="Times New Roman" w:cs="Times New Roman"/>
          <w:sz w:val="24"/>
          <w:szCs w:val="24"/>
        </w:rPr>
        <w:t xml:space="preserve"> 52 </w:t>
      </w:r>
      <w:r w:rsidR="00811C07" w:rsidRPr="00720EE7">
        <w:rPr>
          <w:rStyle w:val="markedcontent"/>
          <w:rFonts w:ascii="Times New Roman" w:hAnsi="Times New Roman" w:cs="Times New Roman"/>
          <w:sz w:val="24"/>
          <w:szCs w:val="24"/>
        </w:rPr>
        <w:t>ustawy z dnia 26 czerwca 1974 r. – Kodeks pracy</w:t>
      </w:r>
      <w:r w:rsidR="00F55A71" w:rsidRPr="00720EE7">
        <w:rPr>
          <w:rStyle w:val="markedcontent"/>
          <w:rFonts w:ascii="Times New Roman" w:hAnsi="Times New Roman" w:cs="Times New Roman"/>
          <w:sz w:val="24"/>
          <w:szCs w:val="24"/>
        </w:rPr>
        <w:t>)</w:t>
      </w:r>
      <w:r w:rsidR="00FA1427" w:rsidRPr="00720EE7">
        <w:rPr>
          <w:rStyle w:val="markedcontent"/>
          <w:rFonts w:ascii="Times New Roman" w:hAnsi="Times New Roman" w:cs="Times New Roman"/>
          <w:sz w:val="24"/>
          <w:szCs w:val="24"/>
        </w:rPr>
        <w:t>,</w:t>
      </w:r>
      <w:r w:rsidR="00F55A71" w:rsidRPr="00720EE7">
        <w:rPr>
          <w:rStyle w:val="markedcontent"/>
          <w:rFonts w:ascii="Times New Roman" w:hAnsi="Times New Roman" w:cs="Times New Roman"/>
          <w:sz w:val="24"/>
          <w:szCs w:val="24"/>
        </w:rPr>
        <w:t xml:space="preserve"> nie powoduje uzupełnienia </w:t>
      </w:r>
      <w:r w:rsidR="00EB5256" w:rsidRPr="00720EE7">
        <w:rPr>
          <w:rStyle w:val="markedcontent"/>
          <w:rFonts w:ascii="Times New Roman" w:hAnsi="Times New Roman" w:cs="Times New Roman"/>
          <w:sz w:val="24"/>
          <w:szCs w:val="24"/>
        </w:rPr>
        <w:t>stanowiska pracy</w:t>
      </w:r>
      <w:r w:rsidR="00FA1427" w:rsidRPr="00720EE7">
        <w:rPr>
          <w:rStyle w:val="markedcontent"/>
          <w:rFonts w:ascii="Times New Roman" w:hAnsi="Times New Roman" w:cs="Times New Roman"/>
          <w:sz w:val="24"/>
          <w:szCs w:val="24"/>
        </w:rPr>
        <w:t xml:space="preserve"> przez </w:t>
      </w:r>
      <w:r>
        <w:rPr>
          <w:rStyle w:val="markedcontent"/>
          <w:rFonts w:ascii="Times New Roman" w:hAnsi="Times New Roman" w:cs="Times New Roman"/>
          <w:sz w:val="24"/>
          <w:szCs w:val="24"/>
        </w:rPr>
        <w:t>Realizat</w:t>
      </w:r>
      <w:r w:rsidR="002840CE">
        <w:rPr>
          <w:rStyle w:val="markedcontent"/>
          <w:rFonts w:ascii="Times New Roman" w:hAnsi="Times New Roman" w:cs="Times New Roman"/>
          <w:sz w:val="24"/>
          <w:szCs w:val="24"/>
        </w:rPr>
        <w:t xml:space="preserve">ora, a </w:t>
      </w:r>
      <w:r w:rsidR="0025728D">
        <w:rPr>
          <w:rStyle w:val="markedcontent"/>
          <w:rFonts w:ascii="Times New Roman" w:hAnsi="Times New Roman" w:cs="Times New Roman"/>
          <w:sz w:val="24"/>
          <w:szCs w:val="24"/>
        </w:rPr>
        <w:t>umowa o której mowa w § 4 ust. </w:t>
      </w:r>
      <w:r w:rsidR="00796450">
        <w:rPr>
          <w:rStyle w:val="markedcontent"/>
          <w:rFonts w:ascii="Times New Roman" w:hAnsi="Times New Roman" w:cs="Times New Roman"/>
          <w:sz w:val="24"/>
          <w:szCs w:val="24"/>
        </w:rPr>
        <w:t>4</w:t>
      </w:r>
      <w:r w:rsidR="0025728D">
        <w:rPr>
          <w:rStyle w:val="markedcontent"/>
          <w:rFonts w:ascii="Times New Roman" w:hAnsi="Times New Roman" w:cs="Times New Roman"/>
          <w:sz w:val="24"/>
          <w:szCs w:val="24"/>
        </w:rPr>
        <w:t> </w:t>
      </w:r>
      <w:r>
        <w:rPr>
          <w:rStyle w:val="markedcontent"/>
          <w:rFonts w:ascii="Times New Roman" w:hAnsi="Times New Roman" w:cs="Times New Roman"/>
          <w:sz w:val="24"/>
          <w:szCs w:val="24"/>
        </w:rPr>
        <w:t>wygasa</w:t>
      </w:r>
      <w:r w:rsidR="00EB5256" w:rsidRPr="00720EE7">
        <w:rPr>
          <w:rStyle w:val="markedcontent"/>
          <w:rFonts w:ascii="Times New Roman" w:hAnsi="Times New Roman" w:cs="Times New Roman"/>
          <w:sz w:val="24"/>
          <w:szCs w:val="24"/>
        </w:rPr>
        <w:t xml:space="preserve">. </w:t>
      </w:r>
    </w:p>
    <w:p w14:paraId="096C0C5E" w14:textId="40E05F68" w:rsidR="00871FFE" w:rsidRPr="00720EE7" w:rsidRDefault="00EB5256" w:rsidP="00811C07">
      <w:pPr>
        <w:pStyle w:val="Akapitzlist"/>
        <w:numPr>
          <w:ilvl w:val="0"/>
          <w:numId w:val="11"/>
        </w:numPr>
        <w:spacing w:after="0" w:line="360" w:lineRule="auto"/>
        <w:jc w:val="both"/>
        <w:rPr>
          <w:rStyle w:val="markedcontent"/>
          <w:rFonts w:ascii="Times New Roman" w:hAnsi="Times New Roman" w:cs="Times New Roman"/>
          <w:sz w:val="24"/>
          <w:szCs w:val="24"/>
        </w:rPr>
      </w:pPr>
      <w:r w:rsidRPr="00720EE7">
        <w:rPr>
          <w:rStyle w:val="markedcontent"/>
          <w:rFonts w:ascii="Times New Roman" w:hAnsi="Times New Roman" w:cs="Times New Roman"/>
          <w:sz w:val="24"/>
          <w:szCs w:val="24"/>
        </w:rPr>
        <w:t>W przypadku</w:t>
      </w:r>
      <w:r w:rsidR="001B6DD0">
        <w:rPr>
          <w:rStyle w:val="markedcontent"/>
          <w:rFonts w:ascii="Times New Roman" w:hAnsi="Times New Roman" w:cs="Times New Roman"/>
          <w:sz w:val="24"/>
          <w:szCs w:val="24"/>
        </w:rPr>
        <w:t xml:space="preserve">, o którym mowa w ust. 4, </w:t>
      </w:r>
      <w:r w:rsidR="00E53974">
        <w:rPr>
          <w:rStyle w:val="markedcontent"/>
          <w:rFonts w:ascii="Times New Roman" w:hAnsi="Times New Roman" w:cs="Times New Roman"/>
          <w:sz w:val="24"/>
          <w:szCs w:val="24"/>
        </w:rPr>
        <w:t>P</w:t>
      </w:r>
      <w:r w:rsidRPr="00720EE7">
        <w:rPr>
          <w:rStyle w:val="markedcontent"/>
          <w:rFonts w:ascii="Times New Roman" w:hAnsi="Times New Roman" w:cs="Times New Roman"/>
          <w:sz w:val="24"/>
          <w:szCs w:val="24"/>
        </w:rPr>
        <w:t>racodawca nie ma obowiązku zwrotu</w:t>
      </w:r>
      <w:r w:rsidR="00FA1427" w:rsidRPr="00720EE7">
        <w:rPr>
          <w:rStyle w:val="markedcontent"/>
          <w:rFonts w:ascii="Times New Roman" w:hAnsi="Times New Roman" w:cs="Times New Roman"/>
          <w:sz w:val="24"/>
          <w:szCs w:val="24"/>
        </w:rPr>
        <w:t xml:space="preserve"> </w:t>
      </w:r>
      <w:r w:rsidR="00BA142C" w:rsidRPr="00720EE7">
        <w:rPr>
          <w:rStyle w:val="markedcontent"/>
          <w:rFonts w:ascii="Times New Roman" w:hAnsi="Times New Roman" w:cs="Times New Roman"/>
          <w:sz w:val="24"/>
          <w:szCs w:val="24"/>
        </w:rPr>
        <w:t xml:space="preserve">uzyskanej pomocy za okres, w którym uprzednio skierowany Uczestnik Projektu pozostawał w zatrudnieniu.   </w:t>
      </w:r>
    </w:p>
    <w:p w14:paraId="7E201FE3" w14:textId="2FA92BF5" w:rsidR="0058307A" w:rsidRDefault="001B6DD0" w:rsidP="00EB5256">
      <w:pPr>
        <w:pStyle w:val="Akapitzlist"/>
        <w:numPr>
          <w:ilvl w:val="0"/>
          <w:numId w:val="11"/>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Niewywiązywanie</w:t>
      </w:r>
      <w:r w:rsidR="00871FFE" w:rsidRPr="00720EE7">
        <w:rPr>
          <w:rStyle w:val="markedcontent"/>
          <w:rFonts w:ascii="Times New Roman" w:hAnsi="Times New Roman" w:cs="Times New Roman"/>
          <w:sz w:val="24"/>
          <w:szCs w:val="24"/>
        </w:rPr>
        <w:t xml:space="preserve"> się z warunków</w:t>
      </w:r>
      <w:r w:rsidR="00720EE7">
        <w:rPr>
          <w:rStyle w:val="markedcontent"/>
          <w:rFonts w:ascii="Times New Roman" w:hAnsi="Times New Roman" w:cs="Times New Roman"/>
          <w:sz w:val="24"/>
          <w:szCs w:val="24"/>
        </w:rPr>
        <w:t xml:space="preserve"> umowy</w:t>
      </w:r>
      <w:r>
        <w:rPr>
          <w:rStyle w:val="markedcontent"/>
          <w:rFonts w:ascii="Times New Roman" w:hAnsi="Times New Roman" w:cs="Times New Roman"/>
          <w:sz w:val="24"/>
          <w:szCs w:val="24"/>
        </w:rPr>
        <w:t xml:space="preserve"> p</w:t>
      </w:r>
      <w:r w:rsidR="004626D4">
        <w:rPr>
          <w:rStyle w:val="markedcontent"/>
          <w:rFonts w:ascii="Times New Roman" w:hAnsi="Times New Roman" w:cs="Times New Roman"/>
          <w:sz w:val="24"/>
          <w:szCs w:val="24"/>
        </w:rPr>
        <w:t xml:space="preserve">rzez Pracodawcę </w:t>
      </w:r>
      <w:r>
        <w:rPr>
          <w:rStyle w:val="markedcontent"/>
          <w:rFonts w:ascii="Times New Roman" w:hAnsi="Times New Roman" w:cs="Times New Roman"/>
          <w:sz w:val="24"/>
          <w:szCs w:val="24"/>
        </w:rPr>
        <w:t>w zakresie</w:t>
      </w:r>
      <w:r w:rsidR="00720EE7">
        <w:rPr>
          <w:rStyle w:val="markedcontent"/>
          <w:rFonts w:ascii="Times New Roman" w:hAnsi="Times New Roman" w:cs="Times New Roman"/>
          <w:sz w:val="24"/>
          <w:szCs w:val="24"/>
        </w:rPr>
        <w:t xml:space="preserve"> utrzymania w </w:t>
      </w:r>
      <w:r w:rsidR="00871FFE" w:rsidRPr="00720EE7">
        <w:rPr>
          <w:rStyle w:val="markedcontent"/>
          <w:rFonts w:ascii="Times New Roman" w:hAnsi="Times New Roman" w:cs="Times New Roman"/>
          <w:sz w:val="24"/>
          <w:szCs w:val="24"/>
        </w:rPr>
        <w:t>zatrudnieniu Ucz</w:t>
      </w:r>
      <w:r w:rsidR="00152695">
        <w:rPr>
          <w:rStyle w:val="markedcontent"/>
          <w:rFonts w:ascii="Times New Roman" w:hAnsi="Times New Roman" w:cs="Times New Roman"/>
          <w:sz w:val="24"/>
          <w:szCs w:val="24"/>
        </w:rPr>
        <w:t>estnika Projektu lub rozwiązanie</w:t>
      </w:r>
      <w:r w:rsidR="00871FFE" w:rsidRPr="00720EE7">
        <w:rPr>
          <w:rStyle w:val="markedcontent"/>
          <w:rFonts w:ascii="Times New Roman" w:hAnsi="Times New Roman" w:cs="Times New Roman"/>
          <w:sz w:val="24"/>
          <w:szCs w:val="24"/>
        </w:rPr>
        <w:t xml:space="preserve"> z nim umowy</w:t>
      </w:r>
      <w:r w:rsidR="00152695">
        <w:rPr>
          <w:rStyle w:val="markedcontent"/>
          <w:rFonts w:ascii="Times New Roman" w:hAnsi="Times New Roman" w:cs="Times New Roman"/>
          <w:sz w:val="24"/>
          <w:szCs w:val="24"/>
        </w:rPr>
        <w:t xml:space="preserve"> o pracę</w:t>
      </w:r>
      <w:r w:rsidR="00871FFE" w:rsidRPr="00720EE7">
        <w:rPr>
          <w:rStyle w:val="markedcontent"/>
          <w:rFonts w:ascii="Times New Roman" w:hAnsi="Times New Roman" w:cs="Times New Roman"/>
          <w:sz w:val="24"/>
          <w:szCs w:val="24"/>
        </w:rPr>
        <w:t xml:space="preserve"> z prz</w:t>
      </w:r>
      <w:r w:rsidR="00107293" w:rsidRPr="00720EE7">
        <w:rPr>
          <w:rStyle w:val="markedcontent"/>
          <w:rFonts w:ascii="Times New Roman" w:hAnsi="Times New Roman" w:cs="Times New Roman"/>
          <w:sz w:val="24"/>
          <w:szCs w:val="24"/>
        </w:rPr>
        <w:t xml:space="preserve">yczyn niedotyczących Uczestnika Projektu </w:t>
      </w:r>
      <w:r w:rsidR="00152695">
        <w:rPr>
          <w:rStyle w:val="markedcontent"/>
          <w:rFonts w:ascii="Times New Roman" w:hAnsi="Times New Roman" w:cs="Times New Roman"/>
          <w:sz w:val="24"/>
          <w:szCs w:val="24"/>
        </w:rPr>
        <w:t>lub na mocy</w:t>
      </w:r>
      <w:r w:rsidR="00107293" w:rsidRPr="00720EE7">
        <w:rPr>
          <w:rStyle w:val="markedcontent"/>
          <w:rFonts w:ascii="Times New Roman" w:hAnsi="Times New Roman" w:cs="Times New Roman"/>
          <w:sz w:val="24"/>
          <w:szCs w:val="24"/>
        </w:rPr>
        <w:t xml:space="preserve"> porozumienia stron, powoduje obowiązek zwrotu uzyskanej pomocy przez Pracodawcę w kwoc</w:t>
      </w:r>
      <w:r w:rsidR="00720EE7">
        <w:rPr>
          <w:rStyle w:val="markedcontent"/>
          <w:rFonts w:ascii="Times New Roman" w:hAnsi="Times New Roman" w:cs="Times New Roman"/>
          <w:sz w:val="24"/>
          <w:szCs w:val="24"/>
        </w:rPr>
        <w:t>ie proporcjonalnej do okresu, w </w:t>
      </w:r>
      <w:r w:rsidR="00107293" w:rsidRPr="00720EE7">
        <w:rPr>
          <w:rStyle w:val="markedcontent"/>
          <w:rFonts w:ascii="Times New Roman" w:hAnsi="Times New Roman" w:cs="Times New Roman"/>
          <w:sz w:val="24"/>
          <w:szCs w:val="24"/>
        </w:rPr>
        <w:t xml:space="preserve">którym nie utrzymano w zatrudnieniu Uczestnika </w:t>
      </w:r>
      <w:r w:rsidR="00107293">
        <w:rPr>
          <w:rStyle w:val="markedcontent"/>
          <w:rFonts w:ascii="Times New Roman" w:hAnsi="Times New Roman" w:cs="Times New Roman"/>
          <w:sz w:val="24"/>
          <w:szCs w:val="24"/>
        </w:rPr>
        <w:t xml:space="preserve">Projektu. </w:t>
      </w:r>
    </w:p>
    <w:p w14:paraId="72693D82" w14:textId="77777777" w:rsidR="000C300A" w:rsidRDefault="000C300A" w:rsidP="000C300A">
      <w:pPr>
        <w:spacing w:after="0" w:line="360" w:lineRule="auto"/>
        <w:jc w:val="both"/>
        <w:rPr>
          <w:rStyle w:val="markedcontent"/>
          <w:rFonts w:ascii="Times New Roman" w:hAnsi="Times New Roman" w:cs="Times New Roman"/>
          <w:sz w:val="24"/>
          <w:szCs w:val="24"/>
        </w:rPr>
      </w:pPr>
    </w:p>
    <w:p w14:paraId="02489122" w14:textId="77777777" w:rsidR="00A12789" w:rsidRPr="000C300A" w:rsidRDefault="00A12789" w:rsidP="000C300A">
      <w:pPr>
        <w:spacing w:after="0" w:line="360" w:lineRule="auto"/>
        <w:jc w:val="both"/>
        <w:rPr>
          <w:rStyle w:val="markedcontent"/>
          <w:rFonts w:ascii="Times New Roman" w:hAnsi="Times New Roman" w:cs="Times New Roman"/>
          <w:sz w:val="24"/>
          <w:szCs w:val="24"/>
        </w:rPr>
      </w:pPr>
    </w:p>
    <w:p w14:paraId="009E56DC" w14:textId="77777777" w:rsidR="00CB54DF" w:rsidRDefault="00CB54DF" w:rsidP="001B6DD0">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6</w:t>
      </w:r>
    </w:p>
    <w:p w14:paraId="21E5B053" w14:textId="5576EC9E" w:rsidR="00CB54DF" w:rsidRDefault="00CB54DF" w:rsidP="00CB54DF">
      <w:pPr>
        <w:spacing w:after="0" w:line="36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Postanowienia końcowe</w:t>
      </w:r>
    </w:p>
    <w:p w14:paraId="76BD6337" w14:textId="77777777" w:rsidR="00CB54DF" w:rsidRDefault="00CB54DF" w:rsidP="007875FC">
      <w:pPr>
        <w:spacing w:after="0" w:line="360" w:lineRule="auto"/>
        <w:jc w:val="center"/>
        <w:rPr>
          <w:rStyle w:val="markedcontent"/>
          <w:rFonts w:ascii="Times New Roman" w:hAnsi="Times New Roman" w:cs="Times New Roman"/>
          <w:sz w:val="24"/>
          <w:szCs w:val="24"/>
        </w:rPr>
      </w:pPr>
    </w:p>
    <w:p w14:paraId="55BAEEE4" w14:textId="4A012834" w:rsidR="00CB54DF" w:rsidRDefault="00EB5256" w:rsidP="00CB54DF">
      <w:pPr>
        <w:pStyle w:val="Akapitzlist"/>
        <w:numPr>
          <w:ilvl w:val="0"/>
          <w:numId w:val="1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Realizator</w:t>
      </w:r>
      <w:r w:rsidR="00CB54DF" w:rsidRPr="00CB54DF">
        <w:rPr>
          <w:rStyle w:val="markedcontent"/>
          <w:rFonts w:ascii="Times New Roman" w:hAnsi="Times New Roman" w:cs="Times New Roman"/>
          <w:sz w:val="24"/>
          <w:szCs w:val="24"/>
        </w:rPr>
        <w:t xml:space="preserve"> Projektu zastrzega sobie prawo zm</w:t>
      </w:r>
      <w:r w:rsidR="00CB54DF">
        <w:rPr>
          <w:rStyle w:val="markedcontent"/>
          <w:rFonts w:ascii="Times New Roman" w:hAnsi="Times New Roman" w:cs="Times New Roman"/>
          <w:sz w:val="24"/>
          <w:szCs w:val="24"/>
        </w:rPr>
        <w:t>iany niniejszego Regulaminu.</w:t>
      </w:r>
    </w:p>
    <w:p w14:paraId="134FA8DC" w14:textId="294D82E1" w:rsidR="00351A79" w:rsidRPr="00A12789" w:rsidRDefault="00CB54DF" w:rsidP="00A12789">
      <w:pPr>
        <w:pStyle w:val="Akapitzlist"/>
        <w:numPr>
          <w:ilvl w:val="0"/>
          <w:numId w:val="12"/>
        </w:numPr>
        <w:spacing w:after="0" w:line="360" w:lineRule="auto"/>
        <w:jc w:val="both"/>
        <w:rPr>
          <w:rFonts w:ascii="Times New Roman" w:hAnsi="Times New Roman" w:cs="Times New Roman"/>
          <w:sz w:val="24"/>
          <w:szCs w:val="24"/>
        </w:rPr>
      </w:pPr>
      <w:r w:rsidRPr="00CB54DF">
        <w:rPr>
          <w:rStyle w:val="markedcontent"/>
          <w:rFonts w:ascii="Times New Roman" w:hAnsi="Times New Roman" w:cs="Times New Roman"/>
          <w:sz w:val="24"/>
          <w:szCs w:val="24"/>
        </w:rPr>
        <w:t>Aktualna treść regulaminu dostępna jest</w:t>
      </w:r>
      <w:r w:rsidR="00EB5256">
        <w:rPr>
          <w:rStyle w:val="markedcontent"/>
          <w:rFonts w:ascii="Times New Roman" w:hAnsi="Times New Roman" w:cs="Times New Roman"/>
          <w:sz w:val="24"/>
          <w:szCs w:val="24"/>
        </w:rPr>
        <w:t xml:space="preserve"> w Siedzibie Realizatora oraz </w:t>
      </w:r>
      <w:r w:rsidRPr="00CB54DF">
        <w:rPr>
          <w:rStyle w:val="markedcontent"/>
          <w:rFonts w:ascii="Times New Roman" w:hAnsi="Times New Roman" w:cs="Times New Roman"/>
          <w:sz w:val="24"/>
          <w:szCs w:val="24"/>
        </w:rPr>
        <w:t xml:space="preserve"> </w:t>
      </w:r>
      <w:r w:rsidR="00EB5256">
        <w:rPr>
          <w:rStyle w:val="markedcontent"/>
          <w:rFonts w:ascii="Times New Roman" w:hAnsi="Times New Roman" w:cs="Times New Roman"/>
          <w:sz w:val="24"/>
          <w:szCs w:val="24"/>
        </w:rPr>
        <w:t xml:space="preserve">na stronie internetowej: </w:t>
      </w:r>
      <w:hyperlink r:id="rId9" w:history="1">
        <w:r w:rsidR="00EB5256" w:rsidRPr="007B44B4">
          <w:rPr>
            <w:rStyle w:val="Hipercze"/>
            <w:rFonts w:ascii="Times New Roman" w:hAnsi="Times New Roman" w:cs="Times New Roman"/>
            <w:color w:val="auto"/>
            <w:sz w:val="24"/>
            <w:szCs w:val="24"/>
            <w:u w:val="none"/>
          </w:rPr>
          <w:t>www.turek.praca.gov.pl</w:t>
        </w:r>
      </w:hyperlink>
      <w:r w:rsidR="00EB5256" w:rsidRPr="007B44B4">
        <w:rPr>
          <w:rStyle w:val="markedcontent"/>
          <w:rFonts w:ascii="Times New Roman" w:hAnsi="Times New Roman" w:cs="Times New Roman"/>
          <w:sz w:val="24"/>
          <w:szCs w:val="24"/>
        </w:rPr>
        <w:t xml:space="preserve">. </w:t>
      </w:r>
    </w:p>
    <w:sectPr w:rsidR="00351A79" w:rsidRPr="00A12789" w:rsidSect="00A12789">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A708" w14:textId="77777777" w:rsidR="0082702B" w:rsidRDefault="0082702B" w:rsidP="0082702B">
      <w:pPr>
        <w:spacing w:after="0" w:line="240" w:lineRule="auto"/>
      </w:pPr>
      <w:r>
        <w:separator/>
      </w:r>
    </w:p>
  </w:endnote>
  <w:endnote w:type="continuationSeparator" w:id="0">
    <w:p w14:paraId="00DD580C" w14:textId="77777777" w:rsidR="0082702B" w:rsidRDefault="0082702B" w:rsidP="0082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01285"/>
      <w:docPartObj>
        <w:docPartGallery w:val="Page Numbers (Bottom of Page)"/>
        <w:docPartUnique/>
      </w:docPartObj>
    </w:sdtPr>
    <w:sdtEndPr/>
    <w:sdtContent>
      <w:p w14:paraId="26679854" w14:textId="3FA1351E" w:rsidR="00A12789" w:rsidRDefault="00A12789">
        <w:pPr>
          <w:pStyle w:val="Stopka"/>
          <w:jc w:val="right"/>
        </w:pPr>
        <w:r>
          <w:fldChar w:fldCharType="begin"/>
        </w:r>
        <w:r>
          <w:instrText>PAGE   \* MERGEFORMAT</w:instrText>
        </w:r>
        <w:r>
          <w:fldChar w:fldCharType="separate"/>
        </w:r>
        <w:r w:rsidR="00C77BB0">
          <w:rPr>
            <w:noProof/>
          </w:rPr>
          <w:t>8</w:t>
        </w:r>
        <w:r>
          <w:fldChar w:fldCharType="end"/>
        </w:r>
      </w:p>
    </w:sdtContent>
  </w:sdt>
  <w:p w14:paraId="6BADD561" w14:textId="77777777" w:rsidR="00A12789" w:rsidRDefault="00A127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9B99" w14:textId="77777777" w:rsidR="0082702B" w:rsidRDefault="0082702B" w:rsidP="0082702B">
      <w:pPr>
        <w:spacing w:after="0" w:line="240" w:lineRule="auto"/>
      </w:pPr>
      <w:r>
        <w:separator/>
      </w:r>
    </w:p>
  </w:footnote>
  <w:footnote w:type="continuationSeparator" w:id="0">
    <w:p w14:paraId="2F0AE4C8" w14:textId="77777777" w:rsidR="0082702B" w:rsidRDefault="0082702B" w:rsidP="00827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8993" w14:textId="5BCE015E" w:rsidR="0082702B" w:rsidRPr="0082702B" w:rsidRDefault="0082702B" w:rsidP="0082702B">
    <w:pPr>
      <w:tabs>
        <w:tab w:val="left" w:pos="3544"/>
      </w:tabs>
      <w:spacing w:after="0" w:line="360" w:lineRule="auto"/>
      <w:ind w:firstLine="3540"/>
      <w:jc w:val="right"/>
      <w:rPr>
        <w:rFonts w:ascii="Times New Roman" w:hAnsi="Times New Roman" w:cs="Times New Roman"/>
        <w:b/>
        <w:sz w:val="28"/>
        <w:szCs w:val="28"/>
      </w:rPr>
    </w:pPr>
    <w:r w:rsidRPr="0082702B">
      <w:rPr>
        <w:rFonts w:ascii="Times New Roman" w:hAnsi="Times New Roman" w:cs="Times New Roman"/>
        <w:b/>
        <w:i/>
        <w:noProof/>
        <w:sz w:val="28"/>
        <w:szCs w:val="28"/>
        <w:lang w:eastAsia="pl-PL"/>
      </w:rPr>
      <w:drawing>
        <wp:anchor distT="0" distB="0" distL="114300" distR="114300" simplePos="0" relativeHeight="251659264" behindDoc="1" locked="0" layoutInCell="1" allowOverlap="1" wp14:anchorId="5AFA1FBD" wp14:editId="1FC82206">
          <wp:simplePos x="0" y="0"/>
          <wp:positionH relativeFrom="column">
            <wp:posOffset>171450</wp:posOffset>
          </wp:positionH>
          <wp:positionV relativeFrom="paragraph">
            <wp:posOffset>-6350</wp:posOffset>
          </wp:positionV>
          <wp:extent cx="1782445" cy="571500"/>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445" cy="571500"/>
                  </a:xfrm>
                  <a:prstGeom prst="rect">
                    <a:avLst/>
                  </a:prstGeom>
                  <a:noFill/>
                </pic:spPr>
              </pic:pic>
            </a:graphicData>
          </a:graphic>
          <wp14:sizeRelH relativeFrom="page">
            <wp14:pctWidth>0</wp14:pctWidth>
          </wp14:sizeRelH>
          <wp14:sizeRelV relativeFrom="page">
            <wp14:pctHeight>0</wp14:pctHeight>
          </wp14:sizeRelV>
        </wp:anchor>
      </w:drawing>
    </w:r>
    <w:r w:rsidRPr="0082702B">
      <w:rPr>
        <w:rFonts w:ascii="Times New Roman" w:hAnsi="Times New Roman" w:cs="Times New Roman"/>
        <w:b/>
        <w:sz w:val="28"/>
        <w:szCs w:val="28"/>
      </w:rPr>
      <w:t>„Nowe spojrzenie – nowe możliwości”</w:t>
    </w:r>
  </w:p>
  <w:p w14:paraId="51CAA62A" w14:textId="7327F825" w:rsidR="0082702B" w:rsidRPr="0082702B" w:rsidRDefault="0082702B" w:rsidP="0082702B">
    <w:pPr>
      <w:pBdr>
        <w:bottom w:val="single" w:sz="4" w:space="1" w:color="auto"/>
      </w:pBdr>
      <w:tabs>
        <w:tab w:val="left" w:pos="3544"/>
      </w:tabs>
      <w:spacing w:after="0" w:line="360" w:lineRule="auto"/>
      <w:ind w:left="6237" w:hanging="6237"/>
      <w:jc w:val="right"/>
      <w:rPr>
        <w:rFonts w:ascii="Times New Roman" w:hAnsi="Times New Roman" w:cs="Times New Roman"/>
        <w:b/>
        <w:sz w:val="28"/>
        <w:szCs w:val="28"/>
      </w:rPr>
    </w:pPr>
    <w:r w:rsidRPr="0082702B">
      <w:rPr>
        <w:rFonts w:ascii="Times New Roman" w:hAnsi="Times New Roman" w:cs="Times New Roman"/>
        <w:b/>
        <w:sz w:val="28"/>
        <w:szCs w:val="28"/>
      </w:rPr>
      <w:t>Nawigator kariery – nowy kierunek dla młodych</w:t>
    </w:r>
  </w:p>
  <w:p w14:paraId="4BF266D0" w14:textId="4A708DBB" w:rsidR="0082702B" w:rsidRPr="0082702B" w:rsidRDefault="0082702B">
    <w:pPr>
      <w:pStyle w:val="Nagwek"/>
      <w:rPr>
        <w:rFonts w:ascii="Times New Roman" w:hAnsi="Times New Roman" w:cs="Times New Roman"/>
      </w:rPr>
    </w:pPr>
  </w:p>
  <w:p w14:paraId="7C5B785B" w14:textId="77777777" w:rsidR="0082702B" w:rsidRPr="0082702B" w:rsidRDefault="0082702B">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D77"/>
    <w:multiLevelType w:val="hybridMultilevel"/>
    <w:tmpl w:val="39B0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477D9"/>
    <w:multiLevelType w:val="hybridMultilevel"/>
    <w:tmpl w:val="B9B6FA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34502"/>
    <w:multiLevelType w:val="hybridMultilevel"/>
    <w:tmpl w:val="ED52E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32849"/>
    <w:multiLevelType w:val="hybridMultilevel"/>
    <w:tmpl w:val="804E8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D65C0"/>
    <w:multiLevelType w:val="hybridMultilevel"/>
    <w:tmpl w:val="BFF80980"/>
    <w:lvl w:ilvl="0" w:tplc="BB2E47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F314815"/>
    <w:multiLevelType w:val="hybridMultilevel"/>
    <w:tmpl w:val="26FAC5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86E6C"/>
    <w:multiLevelType w:val="hybridMultilevel"/>
    <w:tmpl w:val="09288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3524BD"/>
    <w:multiLevelType w:val="hybridMultilevel"/>
    <w:tmpl w:val="38F21FC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 w15:restartNumberingAfterBreak="0">
    <w:nsid w:val="2D7D49C3"/>
    <w:multiLevelType w:val="hybridMultilevel"/>
    <w:tmpl w:val="4B766EC2"/>
    <w:lvl w:ilvl="0" w:tplc="99CA5B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90511C"/>
    <w:multiLevelType w:val="hybridMultilevel"/>
    <w:tmpl w:val="4C921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E70EEF"/>
    <w:multiLevelType w:val="hybridMultilevel"/>
    <w:tmpl w:val="6F5CA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3D047A"/>
    <w:multiLevelType w:val="hybridMultilevel"/>
    <w:tmpl w:val="0EC282F6"/>
    <w:lvl w:ilvl="0" w:tplc="BBAC6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459BF"/>
    <w:multiLevelType w:val="hybridMultilevel"/>
    <w:tmpl w:val="97449A2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CA42F71"/>
    <w:multiLevelType w:val="hybridMultilevel"/>
    <w:tmpl w:val="86D290C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15A65C7"/>
    <w:multiLevelType w:val="hybridMultilevel"/>
    <w:tmpl w:val="4C921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37100B"/>
    <w:multiLevelType w:val="hybridMultilevel"/>
    <w:tmpl w:val="18C0E1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4E2E34"/>
    <w:multiLevelType w:val="hybridMultilevel"/>
    <w:tmpl w:val="7AC8D4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C479AA"/>
    <w:multiLevelType w:val="hybridMultilevel"/>
    <w:tmpl w:val="8C10B6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02349"/>
    <w:multiLevelType w:val="hybridMultilevel"/>
    <w:tmpl w:val="AFF28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591A78"/>
    <w:multiLevelType w:val="hybridMultilevel"/>
    <w:tmpl w:val="8870B8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A66AE"/>
    <w:multiLevelType w:val="hybridMultilevel"/>
    <w:tmpl w:val="67280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D93341"/>
    <w:multiLevelType w:val="hybridMultilevel"/>
    <w:tmpl w:val="4BF2EC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7290860"/>
    <w:multiLevelType w:val="hybridMultilevel"/>
    <w:tmpl w:val="C2445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623FDB"/>
    <w:multiLevelType w:val="hybridMultilevel"/>
    <w:tmpl w:val="E1D44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30158F"/>
    <w:multiLevelType w:val="hybridMultilevel"/>
    <w:tmpl w:val="A3904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0FB0B7E"/>
    <w:multiLevelType w:val="hybridMultilevel"/>
    <w:tmpl w:val="3E4A1B1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6" w15:restartNumberingAfterBreak="0">
    <w:nsid w:val="75687780"/>
    <w:multiLevelType w:val="hybridMultilevel"/>
    <w:tmpl w:val="A1828F7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5BB5D41"/>
    <w:multiLevelType w:val="hybridMultilevel"/>
    <w:tmpl w:val="8C028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1"/>
  </w:num>
  <w:num w:numId="5">
    <w:abstractNumId w:val="18"/>
  </w:num>
  <w:num w:numId="6">
    <w:abstractNumId w:val="2"/>
  </w:num>
  <w:num w:numId="7">
    <w:abstractNumId w:val="17"/>
  </w:num>
  <w:num w:numId="8">
    <w:abstractNumId w:val="20"/>
  </w:num>
  <w:num w:numId="9">
    <w:abstractNumId w:val="23"/>
  </w:num>
  <w:num w:numId="10">
    <w:abstractNumId w:val="27"/>
  </w:num>
  <w:num w:numId="11">
    <w:abstractNumId w:val="11"/>
  </w:num>
  <w:num w:numId="12">
    <w:abstractNumId w:val="8"/>
  </w:num>
  <w:num w:numId="13">
    <w:abstractNumId w:val="19"/>
  </w:num>
  <w:num w:numId="14">
    <w:abstractNumId w:val="24"/>
  </w:num>
  <w:num w:numId="15">
    <w:abstractNumId w:val="1"/>
  </w:num>
  <w:num w:numId="16">
    <w:abstractNumId w:val="15"/>
  </w:num>
  <w:num w:numId="17">
    <w:abstractNumId w:val="10"/>
  </w:num>
  <w:num w:numId="18">
    <w:abstractNumId w:val="26"/>
  </w:num>
  <w:num w:numId="19">
    <w:abstractNumId w:val="22"/>
  </w:num>
  <w:num w:numId="20">
    <w:abstractNumId w:val="3"/>
  </w:num>
  <w:num w:numId="21">
    <w:abstractNumId w:val="5"/>
  </w:num>
  <w:num w:numId="22">
    <w:abstractNumId w:val="13"/>
  </w:num>
  <w:num w:numId="23">
    <w:abstractNumId w:val="4"/>
  </w:num>
  <w:num w:numId="24">
    <w:abstractNumId w:val="12"/>
  </w:num>
  <w:num w:numId="25">
    <w:abstractNumId w:val="25"/>
  </w:num>
  <w:num w:numId="26">
    <w:abstractNumId w:val="14"/>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8"/>
    <w:rsid w:val="00001EC4"/>
    <w:rsid w:val="0006629A"/>
    <w:rsid w:val="0007564B"/>
    <w:rsid w:val="000A5F2C"/>
    <w:rsid w:val="000B6280"/>
    <w:rsid w:val="000B7898"/>
    <w:rsid w:val="000C300A"/>
    <w:rsid w:val="000D544C"/>
    <w:rsid w:val="001063B5"/>
    <w:rsid w:val="00107293"/>
    <w:rsid w:val="00142EF5"/>
    <w:rsid w:val="0014793F"/>
    <w:rsid w:val="00152695"/>
    <w:rsid w:val="001659BC"/>
    <w:rsid w:val="00175156"/>
    <w:rsid w:val="001923DC"/>
    <w:rsid w:val="001B3DC3"/>
    <w:rsid w:val="001B6DD0"/>
    <w:rsid w:val="001B747E"/>
    <w:rsid w:val="001E709A"/>
    <w:rsid w:val="001F11D4"/>
    <w:rsid w:val="001F2550"/>
    <w:rsid w:val="0020336B"/>
    <w:rsid w:val="00214E07"/>
    <w:rsid w:val="0025728D"/>
    <w:rsid w:val="00271D84"/>
    <w:rsid w:val="002840CE"/>
    <w:rsid w:val="00285F6C"/>
    <w:rsid w:val="002B54C4"/>
    <w:rsid w:val="002B6866"/>
    <w:rsid w:val="003108D0"/>
    <w:rsid w:val="00316C5B"/>
    <w:rsid w:val="003179F3"/>
    <w:rsid w:val="003450A0"/>
    <w:rsid w:val="00351A79"/>
    <w:rsid w:val="00380351"/>
    <w:rsid w:val="00395AA1"/>
    <w:rsid w:val="003A45C2"/>
    <w:rsid w:val="003D3FBB"/>
    <w:rsid w:val="004273C0"/>
    <w:rsid w:val="00432C0E"/>
    <w:rsid w:val="004626D4"/>
    <w:rsid w:val="00475F50"/>
    <w:rsid w:val="00484811"/>
    <w:rsid w:val="00485331"/>
    <w:rsid w:val="00492DD4"/>
    <w:rsid w:val="004938CB"/>
    <w:rsid w:val="00495311"/>
    <w:rsid w:val="004A25A3"/>
    <w:rsid w:val="004C0DE1"/>
    <w:rsid w:val="005054CD"/>
    <w:rsid w:val="00557B08"/>
    <w:rsid w:val="00571567"/>
    <w:rsid w:val="0057250A"/>
    <w:rsid w:val="005758C3"/>
    <w:rsid w:val="0057686C"/>
    <w:rsid w:val="00581CA2"/>
    <w:rsid w:val="0058307A"/>
    <w:rsid w:val="00594EA4"/>
    <w:rsid w:val="005F74FA"/>
    <w:rsid w:val="00615E82"/>
    <w:rsid w:val="0064392D"/>
    <w:rsid w:val="006458B3"/>
    <w:rsid w:val="00672BDB"/>
    <w:rsid w:val="00676FF1"/>
    <w:rsid w:val="006807BA"/>
    <w:rsid w:val="00693F22"/>
    <w:rsid w:val="00694740"/>
    <w:rsid w:val="006B7716"/>
    <w:rsid w:val="006D4D58"/>
    <w:rsid w:val="006F06B8"/>
    <w:rsid w:val="007069B0"/>
    <w:rsid w:val="00712EC2"/>
    <w:rsid w:val="00720EE7"/>
    <w:rsid w:val="00725159"/>
    <w:rsid w:val="00730EA9"/>
    <w:rsid w:val="00744563"/>
    <w:rsid w:val="00745F85"/>
    <w:rsid w:val="00756D52"/>
    <w:rsid w:val="007616D0"/>
    <w:rsid w:val="0076656A"/>
    <w:rsid w:val="007875FC"/>
    <w:rsid w:val="00796450"/>
    <w:rsid w:val="007A6A00"/>
    <w:rsid w:val="007A754C"/>
    <w:rsid w:val="007B44B4"/>
    <w:rsid w:val="007D699D"/>
    <w:rsid w:val="007E1949"/>
    <w:rsid w:val="007E69DA"/>
    <w:rsid w:val="00811C07"/>
    <w:rsid w:val="0082702B"/>
    <w:rsid w:val="00863D21"/>
    <w:rsid w:val="00871FFE"/>
    <w:rsid w:val="008A6DBF"/>
    <w:rsid w:val="008A77F8"/>
    <w:rsid w:val="008D5CD4"/>
    <w:rsid w:val="00904675"/>
    <w:rsid w:val="00931C8D"/>
    <w:rsid w:val="00933EEE"/>
    <w:rsid w:val="0094042B"/>
    <w:rsid w:val="00954E7D"/>
    <w:rsid w:val="00974DBE"/>
    <w:rsid w:val="00986B74"/>
    <w:rsid w:val="00987DE6"/>
    <w:rsid w:val="009A6B50"/>
    <w:rsid w:val="009B283B"/>
    <w:rsid w:val="009C0E8F"/>
    <w:rsid w:val="009E0910"/>
    <w:rsid w:val="00A12789"/>
    <w:rsid w:val="00A1532D"/>
    <w:rsid w:val="00A17A12"/>
    <w:rsid w:val="00A242D2"/>
    <w:rsid w:val="00A24BC9"/>
    <w:rsid w:val="00A25ACE"/>
    <w:rsid w:val="00A7217D"/>
    <w:rsid w:val="00A73836"/>
    <w:rsid w:val="00A81CC8"/>
    <w:rsid w:val="00AA05DF"/>
    <w:rsid w:val="00AA6239"/>
    <w:rsid w:val="00AC3F28"/>
    <w:rsid w:val="00AC57EC"/>
    <w:rsid w:val="00AD101B"/>
    <w:rsid w:val="00B03FBC"/>
    <w:rsid w:val="00B3281F"/>
    <w:rsid w:val="00B71A96"/>
    <w:rsid w:val="00BA142C"/>
    <w:rsid w:val="00BE14FA"/>
    <w:rsid w:val="00BE52E0"/>
    <w:rsid w:val="00BF282F"/>
    <w:rsid w:val="00BF33BA"/>
    <w:rsid w:val="00C03EA8"/>
    <w:rsid w:val="00C42B4B"/>
    <w:rsid w:val="00C530ED"/>
    <w:rsid w:val="00C77BB0"/>
    <w:rsid w:val="00C97B43"/>
    <w:rsid w:val="00CB54DF"/>
    <w:rsid w:val="00D12432"/>
    <w:rsid w:val="00D21743"/>
    <w:rsid w:val="00DA267B"/>
    <w:rsid w:val="00DA614F"/>
    <w:rsid w:val="00DB7386"/>
    <w:rsid w:val="00DC0875"/>
    <w:rsid w:val="00DD63EA"/>
    <w:rsid w:val="00DE6259"/>
    <w:rsid w:val="00E348D6"/>
    <w:rsid w:val="00E53974"/>
    <w:rsid w:val="00E7048C"/>
    <w:rsid w:val="00EB5256"/>
    <w:rsid w:val="00F04B2B"/>
    <w:rsid w:val="00F054EC"/>
    <w:rsid w:val="00F24221"/>
    <w:rsid w:val="00F55A71"/>
    <w:rsid w:val="00F66964"/>
    <w:rsid w:val="00F6761F"/>
    <w:rsid w:val="00FA0686"/>
    <w:rsid w:val="00FA1427"/>
    <w:rsid w:val="00FB7E74"/>
    <w:rsid w:val="00FD1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879F62"/>
  <w15:chartTrackingRefBased/>
  <w15:docId w15:val="{BCF07B76-9D6E-4FD9-98A4-E934AF20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351A79"/>
  </w:style>
  <w:style w:type="paragraph" w:styleId="Akapitzlist">
    <w:name w:val="List Paragraph"/>
    <w:basedOn w:val="Normalny"/>
    <w:uiPriority w:val="34"/>
    <w:qFormat/>
    <w:rsid w:val="00351A79"/>
    <w:pPr>
      <w:ind w:left="720"/>
      <w:contextualSpacing/>
    </w:pPr>
  </w:style>
  <w:style w:type="paragraph" w:styleId="Nagwek">
    <w:name w:val="header"/>
    <w:basedOn w:val="Normalny"/>
    <w:link w:val="NagwekZnak"/>
    <w:uiPriority w:val="99"/>
    <w:unhideWhenUsed/>
    <w:rsid w:val="008270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02B"/>
  </w:style>
  <w:style w:type="paragraph" w:styleId="Stopka">
    <w:name w:val="footer"/>
    <w:basedOn w:val="Normalny"/>
    <w:link w:val="StopkaZnak"/>
    <w:uiPriority w:val="99"/>
    <w:unhideWhenUsed/>
    <w:rsid w:val="008270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02B"/>
  </w:style>
  <w:style w:type="character" w:styleId="Hipercze">
    <w:name w:val="Hyperlink"/>
    <w:basedOn w:val="Domylnaczcionkaakapitu"/>
    <w:uiPriority w:val="99"/>
    <w:unhideWhenUsed/>
    <w:rsid w:val="00EB5256"/>
    <w:rPr>
      <w:color w:val="0563C1" w:themeColor="hyperlink"/>
      <w:u w:val="single"/>
    </w:rPr>
  </w:style>
  <w:style w:type="paragraph" w:styleId="Tekstprzypisukocowego">
    <w:name w:val="endnote text"/>
    <w:basedOn w:val="Normalny"/>
    <w:link w:val="TekstprzypisukocowegoZnak"/>
    <w:uiPriority w:val="99"/>
    <w:semiHidden/>
    <w:unhideWhenUsed/>
    <w:rsid w:val="00107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7293"/>
    <w:rPr>
      <w:sz w:val="20"/>
      <w:szCs w:val="20"/>
    </w:rPr>
  </w:style>
  <w:style w:type="character" w:styleId="Odwoanieprzypisukocowego">
    <w:name w:val="endnote reference"/>
    <w:basedOn w:val="Domylnaczcionkaakapitu"/>
    <w:uiPriority w:val="99"/>
    <w:semiHidden/>
    <w:unhideWhenUsed/>
    <w:rsid w:val="00107293"/>
    <w:rPr>
      <w:vertAlign w:val="superscript"/>
    </w:rPr>
  </w:style>
  <w:style w:type="paragraph" w:styleId="Tekstdymka">
    <w:name w:val="Balloon Text"/>
    <w:basedOn w:val="Normalny"/>
    <w:link w:val="TekstdymkaZnak"/>
    <w:uiPriority w:val="99"/>
    <w:semiHidden/>
    <w:unhideWhenUsed/>
    <w:rsid w:val="00C97B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B43"/>
    <w:rPr>
      <w:rFonts w:ascii="Segoe UI" w:hAnsi="Segoe UI" w:cs="Segoe UI"/>
      <w:sz w:val="18"/>
      <w:szCs w:val="18"/>
    </w:rPr>
  </w:style>
  <w:style w:type="table" w:styleId="Tabela-Siatka">
    <w:name w:val="Table Grid"/>
    <w:basedOn w:val="Standardowy"/>
    <w:uiPriority w:val="39"/>
    <w:rsid w:val="00A2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ek.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5CBF7-3FAF-4F9C-B19B-E1947B69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8</Pages>
  <Words>1794</Words>
  <Characters>10764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Nowak</dc:creator>
  <cp:keywords/>
  <dc:description/>
  <cp:lastModifiedBy>Anna Bocian</cp:lastModifiedBy>
  <cp:revision>63</cp:revision>
  <cp:lastPrinted>2021-10-27T06:20:00Z</cp:lastPrinted>
  <dcterms:created xsi:type="dcterms:W3CDTF">2021-09-24T09:16:00Z</dcterms:created>
  <dcterms:modified xsi:type="dcterms:W3CDTF">2021-10-27T06:30:00Z</dcterms:modified>
</cp:coreProperties>
</file>